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D0026" w14:textId="77777777" w:rsidR="00B0796E" w:rsidRPr="00B0796E" w:rsidRDefault="00B0796E" w:rsidP="00B0796E">
      <w:pPr>
        <w:pStyle w:val="af0"/>
        <w:rPr>
          <w:rFonts w:eastAsiaTheme="minorEastAsia"/>
        </w:rPr>
      </w:pPr>
      <w:r>
        <w:rPr>
          <w:rFonts w:eastAsiaTheme="minorEastAsia" w:hint="eastAsia"/>
        </w:rPr>
        <w:t>S</w:t>
      </w:r>
      <w:r>
        <w:rPr>
          <w:rFonts w:eastAsiaTheme="minorEastAsia"/>
        </w:rPr>
        <w:t>upplementary material</w:t>
      </w:r>
    </w:p>
    <w:p w14:paraId="682B9455" w14:textId="77777777" w:rsidR="00B0796E" w:rsidRPr="0018083F" w:rsidRDefault="00B0796E" w:rsidP="00B0796E">
      <w:pPr>
        <w:pStyle w:val="a3"/>
        <w:spacing w:before="330" w:after="330"/>
      </w:pPr>
      <w:r>
        <w:rPr>
          <w:rFonts w:eastAsiaTheme="minorEastAsia" w:hint="eastAsia"/>
        </w:rPr>
        <w:t>S</w:t>
      </w:r>
      <w:r>
        <w:rPr>
          <w:rFonts w:eastAsiaTheme="minorEastAsia"/>
        </w:rPr>
        <w:t>upplementary</w:t>
      </w:r>
      <w:r w:rsidRPr="0018083F">
        <w:t xml:space="preserve"> Table </w:t>
      </w:r>
      <w:r>
        <w:t>1</w:t>
      </w:r>
      <w:r w:rsidRPr="0018083F">
        <w:t>. The pre-treatment (T</w:t>
      </w:r>
      <w:r w:rsidRPr="0018083F">
        <w:rPr>
          <w:vertAlign w:val="subscript"/>
        </w:rPr>
        <w:t>0</w:t>
      </w:r>
      <w:r w:rsidRPr="0018083F">
        <w:t>) and post-treatment (T</w:t>
      </w:r>
      <w:proofErr w:type="gramStart"/>
      <w:r w:rsidRPr="0018083F">
        <w:rPr>
          <w:vertAlign w:val="subscript"/>
        </w:rPr>
        <w:t>1</w:t>
      </w:r>
      <w:r w:rsidRPr="0018083F">
        <w:t>)</w:t>
      </w:r>
      <w:r w:rsidRPr="0018083F">
        <w:rPr>
          <w:vertAlign w:val="superscript"/>
        </w:rPr>
        <w:t>ab</w:t>
      </w:r>
      <w:proofErr w:type="gramEnd"/>
      <w:r w:rsidRPr="0018083F">
        <w:t xml:space="preserve"> skeletal and soft tissues measurements (mean ± standard deviation).</w:t>
      </w:r>
    </w:p>
    <w:tbl>
      <w:tblPr>
        <w:tblW w:w="5288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482"/>
        <w:gridCol w:w="1403"/>
        <w:gridCol w:w="1416"/>
        <w:gridCol w:w="1133"/>
        <w:gridCol w:w="1253"/>
        <w:gridCol w:w="1300"/>
        <w:gridCol w:w="1275"/>
        <w:gridCol w:w="841"/>
        <w:gridCol w:w="1115"/>
        <w:gridCol w:w="1240"/>
        <w:gridCol w:w="1240"/>
        <w:gridCol w:w="936"/>
        <w:gridCol w:w="829"/>
      </w:tblGrid>
      <w:tr w:rsidR="00B0796E" w:rsidRPr="0018083F" w14:paraId="77629C89" w14:textId="77777777" w:rsidTr="00CB3AB3">
        <w:trPr>
          <w:trHeight w:val="57"/>
        </w:trPr>
        <w:tc>
          <w:tcPr>
            <w:tcW w:w="547" w:type="pct"/>
            <w:gridSpan w:val="2"/>
            <w:vMerge w:val="restart"/>
            <w:noWrap/>
            <w:vAlign w:val="center"/>
            <w:hideMark/>
          </w:tcPr>
          <w:p w14:paraId="6AE67B9C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Measurement (s)</w:t>
            </w:r>
          </w:p>
        </w:tc>
        <w:tc>
          <w:tcPr>
            <w:tcW w:w="1658" w:type="pct"/>
            <w:gridSpan w:val="4"/>
            <w:noWrap/>
            <w:vAlign w:val="center"/>
            <w:hideMark/>
          </w:tcPr>
          <w:p w14:paraId="2720FDB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MA group</w:t>
            </w:r>
          </w:p>
          <w:p w14:paraId="37B3356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n = 19</w:t>
            </w:r>
          </w:p>
        </w:tc>
        <w:tc>
          <w:tcPr>
            <w:tcW w:w="1443" w:type="pct"/>
            <w:gridSpan w:val="4"/>
            <w:noWrap/>
            <w:vAlign w:val="center"/>
            <w:hideMark/>
          </w:tcPr>
          <w:p w14:paraId="71152A1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TB group</w:t>
            </w:r>
          </w:p>
          <w:p w14:paraId="53FC23C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n = 15</w:t>
            </w:r>
          </w:p>
        </w:tc>
        <w:tc>
          <w:tcPr>
            <w:tcW w:w="1352" w:type="pct"/>
            <w:gridSpan w:val="4"/>
            <w:noWrap/>
            <w:vAlign w:val="center"/>
            <w:hideMark/>
          </w:tcPr>
          <w:p w14:paraId="0AF61D8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Control group</w:t>
            </w:r>
          </w:p>
          <w:p w14:paraId="1ED89F4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n = 13</w:t>
            </w:r>
          </w:p>
        </w:tc>
      </w:tr>
      <w:tr w:rsidR="00CB3AB3" w:rsidRPr="0018083F" w14:paraId="149E354E" w14:textId="77777777" w:rsidTr="00CB3AB3">
        <w:trPr>
          <w:trHeight w:val="57"/>
        </w:trPr>
        <w:tc>
          <w:tcPr>
            <w:tcW w:w="547" w:type="pct"/>
            <w:gridSpan w:val="2"/>
            <w:vMerge/>
            <w:noWrap/>
            <w:vAlign w:val="center"/>
            <w:hideMark/>
          </w:tcPr>
          <w:p w14:paraId="1D1C33C0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47" w:type="pct"/>
            <w:noWrap/>
            <w:vAlign w:val="center"/>
            <w:hideMark/>
          </w:tcPr>
          <w:p w14:paraId="5DFA098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T</w:t>
            </w:r>
            <w:r w:rsidRPr="0018083F">
              <w:rPr>
                <w:vertAlign w:val="subscript"/>
              </w:rPr>
              <w:t>0</w:t>
            </w:r>
          </w:p>
        </w:tc>
        <w:tc>
          <w:tcPr>
            <w:tcW w:w="451" w:type="pct"/>
            <w:noWrap/>
            <w:vAlign w:val="center"/>
            <w:hideMark/>
          </w:tcPr>
          <w:p w14:paraId="5C4BF2B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T</w:t>
            </w:r>
            <w:r w:rsidRPr="0018083F">
              <w:rPr>
                <w:vertAlign w:val="subscript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68AAD6D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Difference</w:t>
            </w:r>
          </w:p>
        </w:tc>
        <w:tc>
          <w:tcPr>
            <w:tcW w:w="399" w:type="pct"/>
            <w:noWrap/>
            <w:vAlign w:val="center"/>
            <w:hideMark/>
          </w:tcPr>
          <w:p w14:paraId="7D0165D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rPr>
                <w:i/>
              </w:rPr>
              <w:t>p</w:t>
            </w:r>
            <w:r w:rsidRPr="0018083F">
              <w:t>-value</w:t>
            </w:r>
          </w:p>
        </w:tc>
        <w:tc>
          <w:tcPr>
            <w:tcW w:w="414" w:type="pct"/>
            <w:noWrap/>
            <w:vAlign w:val="center"/>
            <w:hideMark/>
          </w:tcPr>
          <w:p w14:paraId="39AE25C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T</w:t>
            </w:r>
            <w:r w:rsidRPr="0018083F">
              <w:rPr>
                <w:vertAlign w:val="subscript"/>
              </w:rPr>
              <w:t>0</w:t>
            </w:r>
          </w:p>
        </w:tc>
        <w:tc>
          <w:tcPr>
            <w:tcW w:w="406" w:type="pct"/>
            <w:noWrap/>
            <w:vAlign w:val="center"/>
            <w:hideMark/>
          </w:tcPr>
          <w:p w14:paraId="68ED2B2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T</w:t>
            </w:r>
            <w:r w:rsidRPr="0018083F">
              <w:rPr>
                <w:vertAlign w:val="subscript"/>
              </w:rPr>
              <w:t>1</w:t>
            </w:r>
          </w:p>
        </w:tc>
        <w:tc>
          <w:tcPr>
            <w:tcW w:w="268" w:type="pct"/>
            <w:noWrap/>
            <w:vAlign w:val="center"/>
            <w:hideMark/>
          </w:tcPr>
          <w:p w14:paraId="6D9E20E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Difference</w:t>
            </w:r>
          </w:p>
        </w:tc>
        <w:tc>
          <w:tcPr>
            <w:tcW w:w="355" w:type="pct"/>
            <w:noWrap/>
            <w:vAlign w:val="center"/>
            <w:hideMark/>
          </w:tcPr>
          <w:p w14:paraId="6662448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rPr>
                <w:i/>
              </w:rPr>
              <w:t>p</w:t>
            </w:r>
            <w:r w:rsidRPr="0018083F">
              <w:t>-value</w:t>
            </w:r>
          </w:p>
        </w:tc>
        <w:tc>
          <w:tcPr>
            <w:tcW w:w="395" w:type="pct"/>
            <w:noWrap/>
            <w:vAlign w:val="center"/>
            <w:hideMark/>
          </w:tcPr>
          <w:p w14:paraId="62EB781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T</w:t>
            </w:r>
            <w:r w:rsidRPr="0018083F">
              <w:rPr>
                <w:vertAlign w:val="subscript"/>
              </w:rPr>
              <w:t>0</w:t>
            </w:r>
          </w:p>
        </w:tc>
        <w:tc>
          <w:tcPr>
            <w:tcW w:w="395" w:type="pct"/>
            <w:noWrap/>
            <w:vAlign w:val="center"/>
            <w:hideMark/>
          </w:tcPr>
          <w:p w14:paraId="7E6BA32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T</w:t>
            </w:r>
            <w:r w:rsidRPr="0018083F">
              <w:rPr>
                <w:vertAlign w:val="subscript"/>
              </w:rPr>
              <w:t>1</w:t>
            </w:r>
          </w:p>
        </w:tc>
        <w:tc>
          <w:tcPr>
            <w:tcW w:w="298" w:type="pct"/>
            <w:noWrap/>
            <w:vAlign w:val="center"/>
            <w:hideMark/>
          </w:tcPr>
          <w:p w14:paraId="02603A3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Difference</w:t>
            </w:r>
          </w:p>
        </w:tc>
        <w:tc>
          <w:tcPr>
            <w:tcW w:w="264" w:type="pct"/>
            <w:noWrap/>
            <w:vAlign w:val="center"/>
            <w:hideMark/>
          </w:tcPr>
          <w:p w14:paraId="40A4FD8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rPr>
                <w:i/>
              </w:rPr>
              <w:t>p</w:t>
            </w:r>
            <w:r w:rsidRPr="0018083F">
              <w:t>-value</w:t>
            </w:r>
          </w:p>
        </w:tc>
      </w:tr>
      <w:tr w:rsidR="00B0796E" w:rsidRPr="0018083F" w14:paraId="1AD8E850" w14:textId="77777777" w:rsidTr="00CB3AB3">
        <w:trPr>
          <w:trHeight w:val="57"/>
        </w:trPr>
        <w:tc>
          <w:tcPr>
            <w:tcW w:w="5000" w:type="pct"/>
            <w:gridSpan w:val="14"/>
            <w:noWrap/>
            <w:vAlign w:val="center"/>
          </w:tcPr>
          <w:p w14:paraId="146FA9FC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Skeletal</w:t>
            </w:r>
          </w:p>
        </w:tc>
      </w:tr>
      <w:tr w:rsidR="00CB3AB3" w:rsidRPr="0018083F" w14:paraId="2971E287" w14:textId="77777777" w:rsidTr="00CB3AB3">
        <w:trPr>
          <w:trHeight w:val="57"/>
        </w:trPr>
        <w:tc>
          <w:tcPr>
            <w:tcW w:w="75" w:type="pct"/>
            <w:vMerge w:val="restart"/>
            <w:noWrap/>
            <w:vAlign w:val="center"/>
          </w:tcPr>
          <w:p w14:paraId="0E550EA5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701F91A7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SNA (°)</w:t>
            </w:r>
          </w:p>
        </w:tc>
        <w:tc>
          <w:tcPr>
            <w:tcW w:w="447" w:type="pct"/>
            <w:noWrap/>
            <w:vAlign w:val="center"/>
            <w:hideMark/>
          </w:tcPr>
          <w:p w14:paraId="062398F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81.06 ± 0.54</w:t>
            </w:r>
          </w:p>
        </w:tc>
        <w:tc>
          <w:tcPr>
            <w:tcW w:w="451" w:type="pct"/>
            <w:noWrap/>
            <w:vAlign w:val="center"/>
            <w:hideMark/>
          </w:tcPr>
          <w:p w14:paraId="1EB0521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81.37 ± 0.52</w:t>
            </w:r>
          </w:p>
        </w:tc>
        <w:tc>
          <w:tcPr>
            <w:tcW w:w="361" w:type="pct"/>
            <w:noWrap/>
            <w:vAlign w:val="center"/>
            <w:hideMark/>
          </w:tcPr>
          <w:p w14:paraId="6D4AEB3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+0.31</w:t>
            </w:r>
          </w:p>
        </w:tc>
        <w:tc>
          <w:tcPr>
            <w:tcW w:w="399" w:type="pct"/>
            <w:noWrap/>
            <w:vAlign w:val="center"/>
            <w:hideMark/>
          </w:tcPr>
          <w:p w14:paraId="6E2E7E2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0.3030</w:t>
            </w:r>
          </w:p>
        </w:tc>
        <w:tc>
          <w:tcPr>
            <w:tcW w:w="414" w:type="pct"/>
            <w:noWrap/>
            <w:vAlign w:val="center"/>
            <w:hideMark/>
          </w:tcPr>
          <w:p w14:paraId="08AADB5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80.59 ± 1.11</w:t>
            </w:r>
          </w:p>
        </w:tc>
        <w:tc>
          <w:tcPr>
            <w:tcW w:w="406" w:type="pct"/>
            <w:noWrap/>
            <w:vAlign w:val="center"/>
            <w:hideMark/>
          </w:tcPr>
          <w:p w14:paraId="1DAE4AF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80.37 ± 1.06</w:t>
            </w:r>
          </w:p>
        </w:tc>
        <w:tc>
          <w:tcPr>
            <w:tcW w:w="268" w:type="pct"/>
            <w:noWrap/>
            <w:vAlign w:val="center"/>
            <w:hideMark/>
          </w:tcPr>
          <w:p w14:paraId="427F9B5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−0.21</w:t>
            </w:r>
          </w:p>
        </w:tc>
        <w:tc>
          <w:tcPr>
            <w:tcW w:w="355" w:type="pct"/>
            <w:noWrap/>
            <w:vAlign w:val="center"/>
            <w:hideMark/>
          </w:tcPr>
          <w:p w14:paraId="3476FA6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0.5380</w:t>
            </w:r>
          </w:p>
        </w:tc>
        <w:tc>
          <w:tcPr>
            <w:tcW w:w="395" w:type="pct"/>
            <w:noWrap/>
            <w:vAlign w:val="center"/>
            <w:hideMark/>
          </w:tcPr>
          <w:p w14:paraId="5370F1D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79.45 ± 1.06</w:t>
            </w:r>
          </w:p>
        </w:tc>
        <w:tc>
          <w:tcPr>
            <w:tcW w:w="395" w:type="pct"/>
            <w:noWrap/>
            <w:vAlign w:val="center"/>
            <w:hideMark/>
          </w:tcPr>
          <w:p w14:paraId="2EF9EC2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80.08 ± 0.94</w:t>
            </w:r>
          </w:p>
        </w:tc>
        <w:tc>
          <w:tcPr>
            <w:tcW w:w="298" w:type="pct"/>
            <w:noWrap/>
            <w:vAlign w:val="center"/>
            <w:hideMark/>
          </w:tcPr>
          <w:p w14:paraId="44E5F02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+0.63</w:t>
            </w:r>
          </w:p>
        </w:tc>
        <w:tc>
          <w:tcPr>
            <w:tcW w:w="264" w:type="pct"/>
            <w:noWrap/>
            <w:vAlign w:val="center"/>
            <w:hideMark/>
          </w:tcPr>
          <w:p w14:paraId="443B13C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0.11</w:t>
            </w:r>
          </w:p>
        </w:tc>
      </w:tr>
      <w:tr w:rsidR="00CB3AB3" w:rsidRPr="0018083F" w14:paraId="7DA506F3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110C21D9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197B3C47" w14:textId="77777777" w:rsidR="00B0796E" w:rsidRPr="0018083F" w:rsidRDefault="00B0796E" w:rsidP="00B0796E">
            <w:pPr>
              <w:ind w:firstLineChars="0" w:firstLine="0"/>
              <w:jc w:val="left"/>
            </w:pPr>
            <w:proofErr w:type="spellStart"/>
            <w:r w:rsidRPr="0018083F">
              <w:t>OLp</w:t>
            </w:r>
            <w:proofErr w:type="spellEnd"/>
            <w:r w:rsidRPr="0018083F">
              <w:t>-A (mm)</w:t>
            </w:r>
          </w:p>
        </w:tc>
        <w:tc>
          <w:tcPr>
            <w:tcW w:w="447" w:type="pct"/>
            <w:noWrap/>
            <w:vAlign w:val="center"/>
            <w:hideMark/>
          </w:tcPr>
          <w:p w14:paraId="27C43D5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71.38 ± 0.75</w:t>
            </w:r>
          </w:p>
        </w:tc>
        <w:tc>
          <w:tcPr>
            <w:tcW w:w="451" w:type="pct"/>
            <w:noWrap/>
            <w:vAlign w:val="center"/>
            <w:hideMark/>
          </w:tcPr>
          <w:p w14:paraId="2E7232B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72.8 ± 0.74</w:t>
            </w:r>
          </w:p>
        </w:tc>
        <w:tc>
          <w:tcPr>
            <w:tcW w:w="361" w:type="pct"/>
            <w:noWrap/>
            <w:vAlign w:val="center"/>
            <w:hideMark/>
          </w:tcPr>
          <w:p w14:paraId="6E1120F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+1.42</w:t>
            </w:r>
          </w:p>
        </w:tc>
        <w:tc>
          <w:tcPr>
            <w:tcW w:w="399" w:type="pct"/>
            <w:noWrap/>
            <w:vAlign w:val="center"/>
            <w:hideMark/>
          </w:tcPr>
          <w:p w14:paraId="222BDA8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0.0130*</w:t>
            </w:r>
          </w:p>
        </w:tc>
        <w:tc>
          <w:tcPr>
            <w:tcW w:w="414" w:type="pct"/>
            <w:noWrap/>
            <w:vAlign w:val="center"/>
            <w:hideMark/>
          </w:tcPr>
          <w:p w14:paraId="076AA17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73.45 ± 5.07</w:t>
            </w:r>
          </w:p>
        </w:tc>
        <w:tc>
          <w:tcPr>
            <w:tcW w:w="406" w:type="pct"/>
            <w:noWrap/>
            <w:vAlign w:val="center"/>
            <w:hideMark/>
          </w:tcPr>
          <w:p w14:paraId="20C03B5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71.06 ± 1.23</w:t>
            </w:r>
          </w:p>
        </w:tc>
        <w:tc>
          <w:tcPr>
            <w:tcW w:w="268" w:type="pct"/>
            <w:noWrap/>
            <w:vAlign w:val="center"/>
            <w:hideMark/>
          </w:tcPr>
          <w:p w14:paraId="09B0BFB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−2.39</w:t>
            </w:r>
          </w:p>
        </w:tc>
        <w:tc>
          <w:tcPr>
            <w:tcW w:w="355" w:type="pct"/>
            <w:noWrap/>
            <w:vAlign w:val="center"/>
            <w:hideMark/>
          </w:tcPr>
          <w:p w14:paraId="5CB86E4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0.1120</w:t>
            </w:r>
          </w:p>
        </w:tc>
        <w:tc>
          <w:tcPr>
            <w:tcW w:w="395" w:type="pct"/>
            <w:noWrap/>
            <w:vAlign w:val="center"/>
            <w:hideMark/>
          </w:tcPr>
          <w:p w14:paraId="2A6C8C7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68.53 ± 1.50</w:t>
            </w:r>
          </w:p>
        </w:tc>
        <w:tc>
          <w:tcPr>
            <w:tcW w:w="395" w:type="pct"/>
            <w:noWrap/>
            <w:vAlign w:val="center"/>
            <w:hideMark/>
          </w:tcPr>
          <w:p w14:paraId="21557AD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68.49 ± 0.93</w:t>
            </w:r>
          </w:p>
        </w:tc>
        <w:tc>
          <w:tcPr>
            <w:tcW w:w="298" w:type="pct"/>
            <w:noWrap/>
            <w:vAlign w:val="center"/>
            <w:hideMark/>
          </w:tcPr>
          <w:p w14:paraId="67553F4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−0.04</w:t>
            </w:r>
          </w:p>
        </w:tc>
        <w:tc>
          <w:tcPr>
            <w:tcW w:w="264" w:type="pct"/>
            <w:noWrap/>
            <w:vAlign w:val="center"/>
            <w:hideMark/>
          </w:tcPr>
          <w:p w14:paraId="4C6945B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0.98</w:t>
            </w:r>
          </w:p>
        </w:tc>
      </w:tr>
      <w:tr w:rsidR="00CB3AB3" w:rsidRPr="0018083F" w14:paraId="7E7B6A5C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3F088752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453C361F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SNB (°)</w:t>
            </w:r>
          </w:p>
        </w:tc>
        <w:tc>
          <w:tcPr>
            <w:tcW w:w="447" w:type="pct"/>
            <w:noWrap/>
            <w:vAlign w:val="center"/>
            <w:hideMark/>
          </w:tcPr>
          <w:p w14:paraId="31F51B3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75.26 ± 0.51</w:t>
            </w:r>
          </w:p>
        </w:tc>
        <w:tc>
          <w:tcPr>
            <w:tcW w:w="451" w:type="pct"/>
            <w:noWrap/>
            <w:vAlign w:val="center"/>
            <w:hideMark/>
          </w:tcPr>
          <w:p w14:paraId="2322635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76.4 ± 0.45</w:t>
            </w:r>
          </w:p>
        </w:tc>
        <w:tc>
          <w:tcPr>
            <w:tcW w:w="361" w:type="pct"/>
            <w:noWrap/>
            <w:vAlign w:val="center"/>
            <w:hideMark/>
          </w:tcPr>
          <w:p w14:paraId="794A410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+1.14</w:t>
            </w:r>
          </w:p>
        </w:tc>
        <w:tc>
          <w:tcPr>
            <w:tcW w:w="399" w:type="pct"/>
            <w:noWrap/>
            <w:vAlign w:val="center"/>
            <w:hideMark/>
          </w:tcPr>
          <w:p w14:paraId="30AD480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02B17EC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74.74 ± 0.91</w:t>
            </w:r>
          </w:p>
        </w:tc>
        <w:tc>
          <w:tcPr>
            <w:tcW w:w="406" w:type="pct"/>
            <w:noWrap/>
            <w:vAlign w:val="center"/>
            <w:hideMark/>
          </w:tcPr>
          <w:p w14:paraId="6E59554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75.71 ± 0.87</w:t>
            </w:r>
          </w:p>
        </w:tc>
        <w:tc>
          <w:tcPr>
            <w:tcW w:w="268" w:type="pct"/>
            <w:noWrap/>
            <w:vAlign w:val="center"/>
            <w:hideMark/>
          </w:tcPr>
          <w:p w14:paraId="7429A5D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+0.97</w:t>
            </w:r>
          </w:p>
        </w:tc>
        <w:tc>
          <w:tcPr>
            <w:tcW w:w="355" w:type="pct"/>
            <w:noWrap/>
            <w:vAlign w:val="center"/>
            <w:hideMark/>
          </w:tcPr>
          <w:p w14:paraId="7CCB1AA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0.0160*</w:t>
            </w:r>
          </w:p>
        </w:tc>
        <w:tc>
          <w:tcPr>
            <w:tcW w:w="395" w:type="pct"/>
            <w:noWrap/>
            <w:vAlign w:val="center"/>
            <w:hideMark/>
          </w:tcPr>
          <w:p w14:paraId="16CAE09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75.88 ± 1.19</w:t>
            </w:r>
          </w:p>
        </w:tc>
        <w:tc>
          <w:tcPr>
            <w:tcW w:w="395" w:type="pct"/>
            <w:noWrap/>
            <w:vAlign w:val="center"/>
            <w:hideMark/>
          </w:tcPr>
          <w:p w14:paraId="001621C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76.76 ± 1.14</w:t>
            </w:r>
          </w:p>
        </w:tc>
        <w:tc>
          <w:tcPr>
            <w:tcW w:w="298" w:type="pct"/>
            <w:noWrap/>
            <w:vAlign w:val="center"/>
            <w:hideMark/>
          </w:tcPr>
          <w:p w14:paraId="6C1A6F8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+0.88</w:t>
            </w:r>
          </w:p>
        </w:tc>
        <w:tc>
          <w:tcPr>
            <w:tcW w:w="264" w:type="pct"/>
            <w:noWrap/>
            <w:vAlign w:val="center"/>
            <w:hideMark/>
          </w:tcPr>
          <w:p w14:paraId="4D34D27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0.03*</w:t>
            </w:r>
          </w:p>
        </w:tc>
      </w:tr>
      <w:tr w:rsidR="00CB3AB3" w:rsidRPr="0018083F" w14:paraId="3EB3C322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5FAC35AB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6C93D0D6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Go-</w:t>
            </w:r>
            <w:proofErr w:type="spellStart"/>
            <w:r w:rsidRPr="0018083F">
              <w:t>Pog</w:t>
            </w:r>
            <w:proofErr w:type="spellEnd"/>
            <w:r w:rsidRPr="0018083F">
              <w:t xml:space="preserve"> (mm)</w:t>
            </w:r>
          </w:p>
        </w:tc>
        <w:tc>
          <w:tcPr>
            <w:tcW w:w="447" w:type="pct"/>
            <w:noWrap/>
            <w:vAlign w:val="center"/>
            <w:hideMark/>
          </w:tcPr>
          <w:p w14:paraId="7DBF9B4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58.54 ± 0.87</w:t>
            </w:r>
          </w:p>
        </w:tc>
        <w:tc>
          <w:tcPr>
            <w:tcW w:w="451" w:type="pct"/>
            <w:noWrap/>
            <w:vAlign w:val="center"/>
            <w:hideMark/>
          </w:tcPr>
          <w:p w14:paraId="3AB4BE3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61.45 ± 0.80</w:t>
            </w:r>
          </w:p>
        </w:tc>
        <w:tc>
          <w:tcPr>
            <w:tcW w:w="361" w:type="pct"/>
            <w:noWrap/>
            <w:vAlign w:val="center"/>
            <w:hideMark/>
          </w:tcPr>
          <w:p w14:paraId="42F34D6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+2.91</w:t>
            </w:r>
          </w:p>
        </w:tc>
        <w:tc>
          <w:tcPr>
            <w:tcW w:w="399" w:type="pct"/>
            <w:noWrap/>
            <w:vAlign w:val="center"/>
            <w:hideMark/>
          </w:tcPr>
          <w:p w14:paraId="0AEE46F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72240DB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58.99 ± 4.05</w:t>
            </w:r>
          </w:p>
        </w:tc>
        <w:tc>
          <w:tcPr>
            <w:tcW w:w="406" w:type="pct"/>
            <w:noWrap/>
            <w:vAlign w:val="center"/>
            <w:hideMark/>
          </w:tcPr>
          <w:p w14:paraId="6C2F564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57.47 ± 1.18</w:t>
            </w:r>
          </w:p>
        </w:tc>
        <w:tc>
          <w:tcPr>
            <w:tcW w:w="268" w:type="pct"/>
            <w:noWrap/>
            <w:vAlign w:val="center"/>
            <w:hideMark/>
          </w:tcPr>
          <w:p w14:paraId="6F0F085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−1.51</w:t>
            </w:r>
          </w:p>
        </w:tc>
        <w:tc>
          <w:tcPr>
            <w:tcW w:w="355" w:type="pct"/>
            <w:noWrap/>
            <w:vAlign w:val="center"/>
            <w:hideMark/>
          </w:tcPr>
          <w:p w14:paraId="2EBEC96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0.0830</w:t>
            </w:r>
          </w:p>
        </w:tc>
        <w:tc>
          <w:tcPr>
            <w:tcW w:w="395" w:type="pct"/>
            <w:noWrap/>
            <w:vAlign w:val="center"/>
            <w:hideMark/>
          </w:tcPr>
          <w:p w14:paraId="6840E38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58.63 ± 1.21</w:t>
            </w:r>
          </w:p>
        </w:tc>
        <w:tc>
          <w:tcPr>
            <w:tcW w:w="395" w:type="pct"/>
            <w:noWrap/>
            <w:vAlign w:val="center"/>
            <w:hideMark/>
          </w:tcPr>
          <w:p w14:paraId="1C66C3D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59.41 ± 1.23</w:t>
            </w:r>
          </w:p>
        </w:tc>
        <w:tc>
          <w:tcPr>
            <w:tcW w:w="298" w:type="pct"/>
            <w:noWrap/>
            <w:vAlign w:val="center"/>
            <w:hideMark/>
          </w:tcPr>
          <w:p w14:paraId="2D72B46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+0.78</w:t>
            </w:r>
          </w:p>
        </w:tc>
        <w:tc>
          <w:tcPr>
            <w:tcW w:w="264" w:type="pct"/>
            <w:noWrap/>
            <w:vAlign w:val="center"/>
            <w:hideMark/>
          </w:tcPr>
          <w:p w14:paraId="247F322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0.51</w:t>
            </w:r>
          </w:p>
        </w:tc>
      </w:tr>
      <w:tr w:rsidR="00CB3AB3" w:rsidRPr="0018083F" w14:paraId="41C5BD10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</w:tcPr>
          <w:p w14:paraId="1151B556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</w:tcPr>
          <w:p w14:paraId="06A670BF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Go-</w:t>
            </w:r>
            <w:proofErr w:type="spellStart"/>
            <w:r w:rsidRPr="0018083F">
              <w:t>Gn</w:t>
            </w:r>
            <w:proofErr w:type="spellEnd"/>
            <w:r w:rsidRPr="0018083F">
              <w:t xml:space="preserve"> (mm)</w:t>
            </w:r>
          </w:p>
        </w:tc>
        <w:tc>
          <w:tcPr>
            <w:tcW w:w="447" w:type="pct"/>
            <w:noWrap/>
            <w:vAlign w:val="center"/>
          </w:tcPr>
          <w:p w14:paraId="3A40145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70.62± 0.91</w:t>
            </w:r>
          </w:p>
        </w:tc>
        <w:tc>
          <w:tcPr>
            <w:tcW w:w="451" w:type="pct"/>
            <w:noWrap/>
            <w:vAlign w:val="center"/>
          </w:tcPr>
          <w:p w14:paraId="47586BD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74.33± 0.86</w:t>
            </w:r>
          </w:p>
        </w:tc>
        <w:tc>
          <w:tcPr>
            <w:tcW w:w="361" w:type="pct"/>
            <w:noWrap/>
            <w:vAlign w:val="center"/>
          </w:tcPr>
          <w:p w14:paraId="262D55E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+3.71</w:t>
            </w:r>
          </w:p>
        </w:tc>
        <w:tc>
          <w:tcPr>
            <w:tcW w:w="399" w:type="pct"/>
            <w:noWrap/>
            <w:vAlign w:val="center"/>
          </w:tcPr>
          <w:p w14:paraId="3445F12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</w:tcPr>
          <w:p w14:paraId="7A41951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73.41± 5.37</w:t>
            </w:r>
          </w:p>
        </w:tc>
        <w:tc>
          <w:tcPr>
            <w:tcW w:w="406" w:type="pct"/>
            <w:noWrap/>
            <w:vAlign w:val="center"/>
          </w:tcPr>
          <w:p w14:paraId="4101CCC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71.48± 1.53</w:t>
            </w:r>
          </w:p>
        </w:tc>
        <w:tc>
          <w:tcPr>
            <w:tcW w:w="268" w:type="pct"/>
            <w:noWrap/>
            <w:vAlign w:val="center"/>
          </w:tcPr>
          <w:p w14:paraId="7D1AC3E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−1.93</w:t>
            </w:r>
          </w:p>
        </w:tc>
        <w:tc>
          <w:tcPr>
            <w:tcW w:w="355" w:type="pct"/>
            <w:noWrap/>
            <w:vAlign w:val="center"/>
          </w:tcPr>
          <w:p w14:paraId="06D9DF7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0.1560</w:t>
            </w:r>
          </w:p>
        </w:tc>
        <w:tc>
          <w:tcPr>
            <w:tcW w:w="395" w:type="pct"/>
            <w:noWrap/>
            <w:vAlign w:val="center"/>
          </w:tcPr>
          <w:p w14:paraId="6F5F9A5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72.08± 1.39</w:t>
            </w:r>
          </w:p>
        </w:tc>
        <w:tc>
          <w:tcPr>
            <w:tcW w:w="395" w:type="pct"/>
            <w:noWrap/>
            <w:vAlign w:val="center"/>
          </w:tcPr>
          <w:p w14:paraId="41B11D4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73.05± 1.14</w:t>
            </w:r>
          </w:p>
        </w:tc>
        <w:tc>
          <w:tcPr>
            <w:tcW w:w="298" w:type="pct"/>
            <w:noWrap/>
            <w:vAlign w:val="center"/>
          </w:tcPr>
          <w:p w14:paraId="42BDEC3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+0.97</w:t>
            </w:r>
          </w:p>
        </w:tc>
        <w:tc>
          <w:tcPr>
            <w:tcW w:w="264" w:type="pct"/>
            <w:noWrap/>
            <w:vAlign w:val="center"/>
          </w:tcPr>
          <w:p w14:paraId="0B1BBA4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0.40</w:t>
            </w:r>
          </w:p>
        </w:tc>
      </w:tr>
      <w:tr w:rsidR="00CB3AB3" w:rsidRPr="0018083F" w14:paraId="3655D95F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59F2DA0A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54A3998F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Id-</w:t>
            </w:r>
            <w:proofErr w:type="spellStart"/>
            <w:r w:rsidRPr="0018083F">
              <w:t>Pog</w:t>
            </w:r>
            <w:proofErr w:type="spellEnd"/>
            <w:r w:rsidRPr="0018083F">
              <w:t>-MP (°)</w:t>
            </w:r>
          </w:p>
        </w:tc>
        <w:tc>
          <w:tcPr>
            <w:tcW w:w="447" w:type="pct"/>
            <w:noWrap/>
            <w:vAlign w:val="center"/>
            <w:hideMark/>
          </w:tcPr>
          <w:p w14:paraId="2346DA5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78.57 ± 0.88</w:t>
            </w:r>
          </w:p>
        </w:tc>
        <w:tc>
          <w:tcPr>
            <w:tcW w:w="451" w:type="pct"/>
            <w:noWrap/>
            <w:vAlign w:val="center"/>
            <w:hideMark/>
          </w:tcPr>
          <w:p w14:paraId="7032275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79.91 ± 0.93</w:t>
            </w:r>
          </w:p>
        </w:tc>
        <w:tc>
          <w:tcPr>
            <w:tcW w:w="361" w:type="pct"/>
            <w:noWrap/>
            <w:vAlign w:val="center"/>
            <w:hideMark/>
          </w:tcPr>
          <w:p w14:paraId="4F1B631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+1.34</w:t>
            </w:r>
          </w:p>
        </w:tc>
        <w:tc>
          <w:tcPr>
            <w:tcW w:w="399" w:type="pct"/>
            <w:noWrap/>
            <w:vAlign w:val="center"/>
            <w:hideMark/>
          </w:tcPr>
          <w:p w14:paraId="68B504D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0.0210*</w:t>
            </w:r>
          </w:p>
        </w:tc>
        <w:tc>
          <w:tcPr>
            <w:tcW w:w="414" w:type="pct"/>
            <w:noWrap/>
            <w:vAlign w:val="center"/>
            <w:hideMark/>
          </w:tcPr>
          <w:p w14:paraId="0388127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78.64 ± 2.18</w:t>
            </w:r>
          </w:p>
        </w:tc>
        <w:tc>
          <w:tcPr>
            <w:tcW w:w="406" w:type="pct"/>
            <w:noWrap/>
            <w:vAlign w:val="center"/>
            <w:hideMark/>
          </w:tcPr>
          <w:p w14:paraId="1638141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79.15 ± 1.83</w:t>
            </w:r>
          </w:p>
        </w:tc>
        <w:tc>
          <w:tcPr>
            <w:tcW w:w="268" w:type="pct"/>
            <w:noWrap/>
            <w:vAlign w:val="center"/>
            <w:hideMark/>
          </w:tcPr>
          <w:p w14:paraId="0067F2E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+0.51</w:t>
            </w:r>
          </w:p>
        </w:tc>
        <w:tc>
          <w:tcPr>
            <w:tcW w:w="355" w:type="pct"/>
            <w:noWrap/>
            <w:vAlign w:val="center"/>
            <w:hideMark/>
          </w:tcPr>
          <w:p w14:paraId="2EDD558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0.5870</w:t>
            </w:r>
          </w:p>
        </w:tc>
        <w:tc>
          <w:tcPr>
            <w:tcW w:w="395" w:type="pct"/>
            <w:noWrap/>
            <w:vAlign w:val="center"/>
            <w:hideMark/>
          </w:tcPr>
          <w:p w14:paraId="7C26702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78.88 ± 1.89</w:t>
            </w:r>
          </w:p>
        </w:tc>
        <w:tc>
          <w:tcPr>
            <w:tcW w:w="395" w:type="pct"/>
            <w:noWrap/>
            <w:vAlign w:val="center"/>
            <w:hideMark/>
          </w:tcPr>
          <w:p w14:paraId="69A8C60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77.11 ± 1.56</w:t>
            </w:r>
          </w:p>
        </w:tc>
        <w:tc>
          <w:tcPr>
            <w:tcW w:w="298" w:type="pct"/>
            <w:noWrap/>
            <w:vAlign w:val="center"/>
            <w:hideMark/>
          </w:tcPr>
          <w:p w14:paraId="0AC105B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−1.78</w:t>
            </w:r>
          </w:p>
        </w:tc>
        <w:tc>
          <w:tcPr>
            <w:tcW w:w="264" w:type="pct"/>
            <w:noWrap/>
            <w:vAlign w:val="center"/>
            <w:hideMark/>
          </w:tcPr>
          <w:p w14:paraId="2A05A9F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0.06</w:t>
            </w:r>
          </w:p>
        </w:tc>
      </w:tr>
      <w:tr w:rsidR="00CB3AB3" w:rsidRPr="0018083F" w14:paraId="71A013F2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1680E24A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6975DD03" w14:textId="77777777" w:rsidR="00B0796E" w:rsidRPr="0018083F" w:rsidRDefault="00B0796E" w:rsidP="00B0796E">
            <w:pPr>
              <w:ind w:firstLineChars="0" w:firstLine="0"/>
              <w:jc w:val="left"/>
            </w:pPr>
            <w:proofErr w:type="spellStart"/>
            <w:r w:rsidRPr="0018083F">
              <w:t>OLp</w:t>
            </w:r>
            <w:proofErr w:type="spellEnd"/>
            <w:r w:rsidRPr="0018083F">
              <w:t>-Co (mm)</w:t>
            </w:r>
          </w:p>
        </w:tc>
        <w:tc>
          <w:tcPr>
            <w:tcW w:w="447" w:type="pct"/>
            <w:noWrap/>
            <w:vAlign w:val="center"/>
            <w:hideMark/>
          </w:tcPr>
          <w:p w14:paraId="69ACBBC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5.10 ± 0.51</w:t>
            </w:r>
          </w:p>
        </w:tc>
        <w:tc>
          <w:tcPr>
            <w:tcW w:w="451" w:type="pct"/>
            <w:noWrap/>
            <w:vAlign w:val="center"/>
            <w:hideMark/>
          </w:tcPr>
          <w:p w14:paraId="22AC3BD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6.46 ± 0.52</w:t>
            </w:r>
          </w:p>
        </w:tc>
        <w:tc>
          <w:tcPr>
            <w:tcW w:w="361" w:type="pct"/>
            <w:noWrap/>
            <w:vAlign w:val="center"/>
            <w:hideMark/>
          </w:tcPr>
          <w:p w14:paraId="447FDD8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+1.36</w:t>
            </w:r>
          </w:p>
        </w:tc>
        <w:tc>
          <w:tcPr>
            <w:tcW w:w="399" w:type="pct"/>
            <w:noWrap/>
            <w:vAlign w:val="center"/>
            <w:hideMark/>
          </w:tcPr>
          <w:p w14:paraId="78624FA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0.0260*</w:t>
            </w:r>
          </w:p>
        </w:tc>
        <w:tc>
          <w:tcPr>
            <w:tcW w:w="414" w:type="pct"/>
            <w:noWrap/>
            <w:vAlign w:val="center"/>
            <w:hideMark/>
          </w:tcPr>
          <w:p w14:paraId="6E96515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7.71 ± 1.10</w:t>
            </w:r>
          </w:p>
        </w:tc>
        <w:tc>
          <w:tcPr>
            <w:tcW w:w="406" w:type="pct"/>
            <w:noWrap/>
            <w:vAlign w:val="center"/>
            <w:hideMark/>
          </w:tcPr>
          <w:p w14:paraId="17BB861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7.51 ± 1.09</w:t>
            </w:r>
          </w:p>
        </w:tc>
        <w:tc>
          <w:tcPr>
            <w:tcW w:w="268" w:type="pct"/>
            <w:noWrap/>
            <w:vAlign w:val="center"/>
            <w:hideMark/>
          </w:tcPr>
          <w:p w14:paraId="10141A9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−0.21</w:t>
            </w:r>
          </w:p>
        </w:tc>
        <w:tc>
          <w:tcPr>
            <w:tcW w:w="355" w:type="pct"/>
            <w:noWrap/>
            <w:vAlign w:val="center"/>
            <w:hideMark/>
          </w:tcPr>
          <w:p w14:paraId="6E4BE9F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0.8460</w:t>
            </w:r>
          </w:p>
        </w:tc>
        <w:tc>
          <w:tcPr>
            <w:tcW w:w="395" w:type="pct"/>
            <w:noWrap/>
            <w:vAlign w:val="center"/>
            <w:hideMark/>
          </w:tcPr>
          <w:p w14:paraId="715B98E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6.40 ± 0.84</w:t>
            </w:r>
          </w:p>
        </w:tc>
        <w:tc>
          <w:tcPr>
            <w:tcW w:w="395" w:type="pct"/>
            <w:noWrap/>
            <w:vAlign w:val="center"/>
            <w:hideMark/>
          </w:tcPr>
          <w:p w14:paraId="6205863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6.92 ± 0.92</w:t>
            </w:r>
          </w:p>
        </w:tc>
        <w:tc>
          <w:tcPr>
            <w:tcW w:w="298" w:type="pct"/>
            <w:noWrap/>
            <w:vAlign w:val="center"/>
            <w:hideMark/>
          </w:tcPr>
          <w:p w14:paraId="08FBFEE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+0.52</w:t>
            </w:r>
          </w:p>
        </w:tc>
        <w:tc>
          <w:tcPr>
            <w:tcW w:w="264" w:type="pct"/>
            <w:noWrap/>
            <w:vAlign w:val="center"/>
            <w:hideMark/>
          </w:tcPr>
          <w:p w14:paraId="466D7EA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0.87</w:t>
            </w:r>
          </w:p>
        </w:tc>
      </w:tr>
      <w:tr w:rsidR="00CB3AB3" w:rsidRPr="0018083F" w14:paraId="59C7D2F9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252A17DD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5AE230F5" w14:textId="77777777" w:rsidR="00B0796E" w:rsidRPr="0018083F" w:rsidRDefault="00B0796E" w:rsidP="00B0796E">
            <w:pPr>
              <w:ind w:firstLineChars="0" w:firstLine="0"/>
              <w:jc w:val="left"/>
            </w:pPr>
            <w:proofErr w:type="spellStart"/>
            <w:r w:rsidRPr="0018083F">
              <w:t>Ar</w:t>
            </w:r>
            <w:proofErr w:type="spellEnd"/>
            <w:r w:rsidRPr="0018083F">
              <w:t>-Go (mm)</w:t>
            </w:r>
          </w:p>
        </w:tc>
        <w:tc>
          <w:tcPr>
            <w:tcW w:w="447" w:type="pct"/>
            <w:noWrap/>
            <w:vAlign w:val="center"/>
            <w:hideMark/>
          </w:tcPr>
          <w:p w14:paraId="327CFF4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39.08 ± 0.59</w:t>
            </w:r>
          </w:p>
        </w:tc>
        <w:tc>
          <w:tcPr>
            <w:tcW w:w="451" w:type="pct"/>
            <w:noWrap/>
            <w:vAlign w:val="center"/>
            <w:hideMark/>
          </w:tcPr>
          <w:p w14:paraId="0059D2D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42</w:t>
            </w:r>
            <w:r w:rsidRPr="0018083F">
              <w:rPr>
                <w:rFonts w:hint="eastAsia"/>
              </w:rPr>
              <w:t>.</w:t>
            </w:r>
            <w:r w:rsidRPr="0018083F">
              <w:t>00 ± 0.60</w:t>
            </w:r>
          </w:p>
        </w:tc>
        <w:tc>
          <w:tcPr>
            <w:tcW w:w="361" w:type="pct"/>
            <w:noWrap/>
            <w:vAlign w:val="center"/>
            <w:hideMark/>
          </w:tcPr>
          <w:p w14:paraId="10FAFEC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+2.92</w:t>
            </w:r>
          </w:p>
        </w:tc>
        <w:tc>
          <w:tcPr>
            <w:tcW w:w="399" w:type="pct"/>
            <w:noWrap/>
            <w:vAlign w:val="center"/>
            <w:hideMark/>
          </w:tcPr>
          <w:p w14:paraId="080C6B9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5F874AA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42.54 ± 2.61</w:t>
            </w:r>
          </w:p>
        </w:tc>
        <w:tc>
          <w:tcPr>
            <w:tcW w:w="406" w:type="pct"/>
            <w:noWrap/>
            <w:vAlign w:val="center"/>
            <w:hideMark/>
          </w:tcPr>
          <w:p w14:paraId="64480F2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43.11 ± 1.27</w:t>
            </w:r>
          </w:p>
        </w:tc>
        <w:tc>
          <w:tcPr>
            <w:tcW w:w="268" w:type="pct"/>
            <w:noWrap/>
            <w:vAlign w:val="center"/>
            <w:hideMark/>
          </w:tcPr>
          <w:p w14:paraId="3B79AAA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+0.57</w:t>
            </w:r>
          </w:p>
        </w:tc>
        <w:tc>
          <w:tcPr>
            <w:tcW w:w="355" w:type="pct"/>
            <w:noWrap/>
            <w:vAlign w:val="center"/>
            <w:hideMark/>
          </w:tcPr>
          <w:p w14:paraId="4594829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0.0270*</w:t>
            </w:r>
          </w:p>
        </w:tc>
        <w:tc>
          <w:tcPr>
            <w:tcW w:w="395" w:type="pct"/>
            <w:noWrap/>
            <w:vAlign w:val="center"/>
            <w:hideMark/>
          </w:tcPr>
          <w:p w14:paraId="6D629DF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38 ± 1.32</w:t>
            </w:r>
          </w:p>
        </w:tc>
        <w:tc>
          <w:tcPr>
            <w:tcW w:w="395" w:type="pct"/>
            <w:noWrap/>
            <w:vAlign w:val="center"/>
            <w:hideMark/>
          </w:tcPr>
          <w:p w14:paraId="7B53E98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38.89 ± 1.18</w:t>
            </w:r>
          </w:p>
        </w:tc>
        <w:tc>
          <w:tcPr>
            <w:tcW w:w="298" w:type="pct"/>
            <w:noWrap/>
            <w:vAlign w:val="center"/>
            <w:hideMark/>
          </w:tcPr>
          <w:p w14:paraId="5D3281D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+0.89</w:t>
            </w:r>
          </w:p>
        </w:tc>
        <w:tc>
          <w:tcPr>
            <w:tcW w:w="264" w:type="pct"/>
            <w:noWrap/>
            <w:vAlign w:val="center"/>
            <w:hideMark/>
          </w:tcPr>
          <w:p w14:paraId="75ABC59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0.37</w:t>
            </w:r>
          </w:p>
        </w:tc>
      </w:tr>
      <w:tr w:rsidR="00CB3AB3" w:rsidRPr="0018083F" w14:paraId="37E8B2A7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61F57F62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2224C625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Y-Axis Length (mm)</w:t>
            </w:r>
          </w:p>
        </w:tc>
        <w:tc>
          <w:tcPr>
            <w:tcW w:w="447" w:type="pct"/>
            <w:noWrap/>
            <w:vAlign w:val="center"/>
            <w:hideMark/>
          </w:tcPr>
          <w:p w14:paraId="77D2305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112.61 ± 1.04</w:t>
            </w:r>
          </w:p>
        </w:tc>
        <w:tc>
          <w:tcPr>
            <w:tcW w:w="451" w:type="pct"/>
            <w:noWrap/>
            <w:vAlign w:val="center"/>
            <w:hideMark/>
          </w:tcPr>
          <w:p w14:paraId="55963F1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119.35 ± 1.09</w:t>
            </w:r>
          </w:p>
        </w:tc>
        <w:tc>
          <w:tcPr>
            <w:tcW w:w="361" w:type="pct"/>
            <w:noWrap/>
            <w:vAlign w:val="center"/>
            <w:hideMark/>
          </w:tcPr>
          <w:p w14:paraId="7FFF575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+6.74</w:t>
            </w:r>
          </w:p>
        </w:tc>
        <w:tc>
          <w:tcPr>
            <w:tcW w:w="399" w:type="pct"/>
            <w:noWrap/>
            <w:vAlign w:val="center"/>
            <w:hideMark/>
          </w:tcPr>
          <w:p w14:paraId="01C71D8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4EC43AA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118.72 ± 9.83</w:t>
            </w:r>
          </w:p>
        </w:tc>
        <w:tc>
          <w:tcPr>
            <w:tcW w:w="406" w:type="pct"/>
            <w:noWrap/>
            <w:vAlign w:val="center"/>
            <w:hideMark/>
          </w:tcPr>
          <w:p w14:paraId="590BE40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116.29 ± 2.12</w:t>
            </w:r>
          </w:p>
        </w:tc>
        <w:tc>
          <w:tcPr>
            <w:tcW w:w="268" w:type="pct"/>
            <w:noWrap/>
            <w:vAlign w:val="center"/>
            <w:hideMark/>
          </w:tcPr>
          <w:p w14:paraId="3836CD1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−2.43</w:t>
            </w:r>
          </w:p>
        </w:tc>
        <w:tc>
          <w:tcPr>
            <w:tcW w:w="355" w:type="pct"/>
            <w:noWrap/>
            <w:vAlign w:val="center"/>
            <w:hideMark/>
          </w:tcPr>
          <w:p w14:paraId="29668CD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0.0170*</w:t>
            </w:r>
          </w:p>
        </w:tc>
        <w:tc>
          <w:tcPr>
            <w:tcW w:w="395" w:type="pct"/>
            <w:noWrap/>
            <w:vAlign w:val="center"/>
            <w:hideMark/>
          </w:tcPr>
          <w:p w14:paraId="5E36421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112.51 ± 2.08</w:t>
            </w:r>
          </w:p>
        </w:tc>
        <w:tc>
          <w:tcPr>
            <w:tcW w:w="395" w:type="pct"/>
            <w:noWrap/>
            <w:vAlign w:val="center"/>
            <w:hideMark/>
          </w:tcPr>
          <w:p w14:paraId="62923D5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113.78 ± 1.21</w:t>
            </w:r>
          </w:p>
        </w:tc>
        <w:tc>
          <w:tcPr>
            <w:tcW w:w="298" w:type="pct"/>
            <w:noWrap/>
            <w:vAlign w:val="center"/>
            <w:hideMark/>
          </w:tcPr>
          <w:p w14:paraId="1F488D1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+1.27</w:t>
            </w:r>
          </w:p>
        </w:tc>
        <w:tc>
          <w:tcPr>
            <w:tcW w:w="264" w:type="pct"/>
            <w:noWrap/>
            <w:vAlign w:val="center"/>
            <w:hideMark/>
          </w:tcPr>
          <w:p w14:paraId="3D59C50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0.50</w:t>
            </w:r>
          </w:p>
        </w:tc>
      </w:tr>
      <w:tr w:rsidR="00CB3AB3" w:rsidRPr="0018083F" w14:paraId="6D1F543C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751A75F9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132CD256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ANB (°)</w:t>
            </w:r>
          </w:p>
        </w:tc>
        <w:tc>
          <w:tcPr>
            <w:tcW w:w="447" w:type="pct"/>
            <w:noWrap/>
            <w:vAlign w:val="center"/>
            <w:hideMark/>
          </w:tcPr>
          <w:p w14:paraId="398DF0E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5.80 ± 0.34</w:t>
            </w:r>
          </w:p>
        </w:tc>
        <w:tc>
          <w:tcPr>
            <w:tcW w:w="451" w:type="pct"/>
            <w:noWrap/>
            <w:vAlign w:val="center"/>
            <w:hideMark/>
          </w:tcPr>
          <w:p w14:paraId="155FA89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4.97 ± 0.37</w:t>
            </w:r>
          </w:p>
        </w:tc>
        <w:tc>
          <w:tcPr>
            <w:tcW w:w="361" w:type="pct"/>
            <w:noWrap/>
            <w:vAlign w:val="center"/>
            <w:hideMark/>
          </w:tcPr>
          <w:p w14:paraId="11D32DB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−0.83</w:t>
            </w:r>
          </w:p>
        </w:tc>
        <w:tc>
          <w:tcPr>
            <w:tcW w:w="399" w:type="pct"/>
            <w:noWrap/>
            <w:vAlign w:val="center"/>
            <w:hideMark/>
          </w:tcPr>
          <w:p w14:paraId="6D8E0AF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7D48849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5.83 ± 0.55</w:t>
            </w:r>
          </w:p>
        </w:tc>
        <w:tc>
          <w:tcPr>
            <w:tcW w:w="406" w:type="pct"/>
            <w:noWrap/>
            <w:vAlign w:val="center"/>
            <w:hideMark/>
          </w:tcPr>
          <w:p w14:paraId="6214933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4.63 ± 0.63</w:t>
            </w:r>
          </w:p>
        </w:tc>
        <w:tc>
          <w:tcPr>
            <w:tcW w:w="268" w:type="pct"/>
            <w:noWrap/>
            <w:vAlign w:val="center"/>
            <w:hideMark/>
          </w:tcPr>
          <w:p w14:paraId="4A607B8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−1.20</w:t>
            </w:r>
          </w:p>
        </w:tc>
        <w:tc>
          <w:tcPr>
            <w:tcW w:w="355" w:type="pct"/>
            <w:noWrap/>
            <w:vAlign w:val="center"/>
            <w:hideMark/>
          </w:tcPr>
          <w:p w14:paraId="726F95A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0.0070**</w:t>
            </w:r>
          </w:p>
        </w:tc>
        <w:tc>
          <w:tcPr>
            <w:tcW w:w="395" w:type="pct"/>
            <w:noWrap/>
            <w:vAlign w:val="center"/>
            <w:hideMark/>
          </w:tcPr>
          <w:p w14:paraId="3DCCF69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3.6 ± 0.86</w:t>
            </w:r>
          </w:p>
        </w:tc>
        <w:tc>
          <w:tcPr>
            <w:tcW w:w="395" w:type="pct"/>
            <w:noWrap/>
            <w:vAlign w:val="center"/>
            <w:hideMark/>
          </w:tcPr>
          <w:p w14:paraId="7B1BFCD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3.32 ± 0.83</w:t>
            </w:r>
          </w:p>
        </w:tc>
        <w:tc>
          <w:tcPr>
            <w:tcW w:w="298" w:type="pct"/>
            <w:noWrap/>
            <w:vAlign w:val="center"/>
            <w:hideMark/>
          </w:tcPr>
          <w:p w14:paraId="7BC031C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−0.28</w:t>
            </w:r>
          </w:p>
        </w:tc>
        <w:tc>
          <w:tcPr>
            <w:tcW w:w="264" w:type="pct"/>
            <w:noWrap/>
            <w:vAlign w:val="center"/>
            <w:hideMark/>
          </w:tcPr>
          <w:p w14:paraId="17427F6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0.57</w:t>
            </w:r>
          </w:p>
        </w:tc>
      </w:tr>
      <w:tr w:rsidR="00CB3AB3" w:rsidRPr="0018083F" w14:paraId="5AB3640E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65EF6141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2B72E457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Wits Appraisal (mm)</w:t>
            </w:r>
          </w:p>
        </w:tc>
        <w:tc>
          <w:tcPr>
            <w:tcW w:w="447" w:type="pct"/>
            <w:noWrap/>
            <w:vAlign w:val="center"/>
            <w:hideMark/>
          </w:tcPr>
          <w:p w14:paraId="71AE9C6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2.00 ± 0.47</w:t>
            </w:r>
          </w:p>
        </w:tc>
        <w:tc>
          <w:tcPr>
            <w:tcW w:w="451" w:type="pct"/>
            <w:noWrap/>
            <w:vAlign w:val="center"/>
            <w:hideMark/>
          </w:tcPr>
          <w:p w14:paraId="52B2B0C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0.79 ± 0.39</w:t>
            </w:r>
          </w:p>
        </w:tc>
        <w:tc>
          <w:tcPr>
            <w:tcW w:w="361" w:type="pct"/>
            <w:noWrap/>
            <w:vAlign w:val="center"/>
            <w:hideMark/>
          </w:tcPr>
          <w:p w14:paraId="2C346CE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−1.21</w:t>
            </w:r>
          </w:p>
        </w:tc>
        <w:tc>
          <w:tcPr>
            <w:tcW w:w="399" w:type="pct"/>
            <w:noWrap/>
            <w:vAlign w:val="center"/>
            <w:hideMark/>
          </w:tcPr>
          <w:p w14:paraId="7243A77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0.0028*</w:t>
            </w:r>
          </w:p>
        </w:tc>
        <w:tc>
          <w:tcPr>
            <w:tcW w:w="414" w:type="pct"/>
            <w:noWrap/>
            <w:vAlign w:val="center"/>
            <w:hideMark/>
          </w:tcPr>
          <w:p w14:paraId="287DA67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4.10 ± 0.72</w:t>
            </w:r>
          </w:p>
        </w:tc>
        <w:tc>
          <w:tcPr>
            <w:tcW w:w="406" w:type="pct"/>
            <w:noWrap/>
            <w:vAlign w:val="center"/>
            <w:hideMark/>
          </w:tcPr>
          <w:p w14:paraId="7767789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1.25 ± 0.75</w:t>
            </w:r>
          </w:p>
        </w:tc>
        <w:tc>
          <w:tcPr>
            <w:tcW w:w="268" w:type="pct"/>
            <w:noWrap/>
            <w:vAlign w:val="center"/>
            <w:hideMark/>
          </w:tcPr>
          <w:p w14:paraId="578A51D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−2.85</w:t>
            </w:r>
          </w:p>
        </w:tc>
        <w:tc>
          <w:tcPr>
            <w:tcW w:w="355" w:type="pct"/>
            <w:noWrap/>
            <w:vAlign w:val="center"/>
            <w:hideMark/>
          </w:tcPr>
          <w:p w14:paraId="70733B7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395" w:type="pct"/>
            <w:noWrap/>
            <w:vAlign w:val="center"/>
            <w:hideMark/>
          </w:tcPr>
          <w:p w14:paraId="0FBD163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0.18 ± 0.57</w:t>
            </w:r>
          </w:p>
        </w:tc>
        <w:tc>
          <w:tcPr>
            <w:tcW w:w="395" w:type="pct"/>
            <w:noWrap/>
            <w:vAlign w:val="center"/>
            <w:hideMark/>
          </w:tcPr>
          <w:p w14:paraId="640997F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0.69 ± 0.80</w:t>
            </w:r>
          </w:p>
        </w:tc>
        <w:tc>
          <w:tcPr>
            <w:tcW w:w="298" w:type="pct"/>
            <w:noWrap/>
            <w:vAlign w:val="center"/>
            <w:hideMark/>
          </w:tcPr>
          <w:p w14:paraId="5F16C43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+0.51</w:t>
            </w:r>
          </w:p>
        </w:tc>
        <w:tc>
          <w:tcPr>
            <w:tcW w:w="264" w:type="pct"/>
            <w:noWrap/>
            <w:vAlign w:val="center"/>
            <w:hideMark/>
          </w:tcPr>
          <w:p w14:paraId="0772D07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0.51</w:t>
            </w:r>
          </w:p>
        </w:tc>
      </w:tr>
      <w:tr w:rsidR="00CB3AB3" w:rsidRPr="0018083F" w14:paraId="4F27382A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2F12413B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6A5D4D99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A-</w:t>
            </w:r>
            <w:proofErr w:type="spellStart"/>
            <w:r w:rsidRPr="0018083F">
              <w:t>NPog</w:t>
            </w:r>
            <w:proofErr w:type="spellEnd"/>
            <w:r w:rsidRPr="0018083F">
              <w:t xml:space="preserve"> (mm)</w:t>
            </w:r>
          </w:p>
        </w:tc>
        <w:tc>
          <w:tcPr>
            <w:tcW w:w="447" w:type="pct"/>
            <w:noWrap/>
            <w:vAlign w:val="center"/>
            <w:hideMark/>
          </w:tcPr>
          <w:p w14:paraId="1876C64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5.37 ± 0.40</w:t>
            </w:r>
          </w:p>
        </w:tc>
        <w:tc>
          <w:tcPr>
            <w:tcW w:w="451" w:type="pct"/>
            <w:noWrap/>
            <w:vAlign w:val="center"/>
            <w:hideMark/>
          </w:tcPr>
          <w:p w14:paraId="1FA0F6D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4.74 ± 0.44</w:t>
            </w:r>
          </w:p>
        </w:tc>
        <w:tc>
          <w:tcPr>
            <w:tcW w:w="361" w:type="pct"/>
            <w:noWrap/>
            <w:vAlign w:val="center"/>
            <w:hideMark/>
          </w:tcPr>
          <w:p w14:paraId="7D29A12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−0.63</w:t>
            </w:r>
          </w:p>
        </w:tc>
        <w:tc>
          <w:tcPr>
            <w:tcW w:w="399" w:type="pct"/>
            <w:noWrap/>
            <w:vAlign w:val="center"/>
            <w:hideMark/>
          </w:tcPr>
          <w:p w14:paraId="4117CD8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0.0190*</w:t>
            </w:r>
          </w:p>
        </w:tc>
        <w:tc>
          <w:tcPr>
            <w:tcW w:w="414" w:type="pct"/>
            <w:noWrap/>
            <w:vAlign w:val="center"/>
            <w:hideMark/>
          </w:tcPr>
          <w:p w14:paraId="493479C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5.53 ± 0.70</w:t>
            </w:r>
          </w:p>
        </w:tc>
        <w:tc>
          <w:tcPr>
            <w:tcW w:w="406" w:type="pct"/>
            <w:noWrap/>
            <w:vAlign w:val="center"/>
            <w:hideMark/>
          </w:tcPr>
          <w:p w14:paraId="7D318B6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4.27 ± 0.75</w:t>
            </w:r>
          </w:p>
        </w:tc>
        <w:tc>
          <w:tcPr>
            <w:tcW w:w="268" w:type="pct"/>
            <w:noWrap/>
            <w:vAlign w:val="center"/>
            <w:hideMark/>
          </w:tcPr>
          <w:p w14:paraId="70BEF29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−1.25</w:t>
            </w:r>
          </w:p>
        </w:tc>
        <w:tc>
          <w:tcPr>
            <w:tcW w:w="355" w:type="pct"/>
            <w:noWrap/>
            <w:vAlign w:val="center"/>
            <w:hideMark/>
          </w:tcPr>
          <w:p w14:paraId="686E9AB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0.0240*</w:t>
            </w:r>
          </w:p>
        </w:tc>
        <w:tc>
          <w:tcPr>
            <w:tcW w:w="395" w:type="pct"/>
            <w:noWrap/>
            <w:vAlign w:val="center"/>
            <w:hideMark/>
          </w:tcPr>
          <w:p w14:paraId="76337B4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3.20 ± 0.90</w:t>
            </w:r>
          </w:p>
        </w:tc>
        <w:tc>
          <w:tcPr>
            <w:tcW w:w="395" w:type="pct"/>
            <w:noWrap/>
            <w:vAlign w:val="center"/>
            <w:hideMark/>
          </w:tcPr>
          <w:p w14:paraId="300C861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2.82 ± 0.85</w:t>
            </w:r>
          </w:p>
        </w:tc>
        <w:tc>
          <w:tcPr>
            <w:tcW w:w="298" w:type="pct"/>
            <w:noWrap/>
            <w:vAlign w:val="center"/>
            <w:hideMark/>
          </w:tcPr>
          <w:p w14:paraId="6B80140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−0.38</w:t>
            </w:r>
          </w:p>
        </w:tc>
        <w:tc>
          <w:tcPr>
            <w:tcW w:w="264" w:type="pct"/>
            <w:noWrap/>
            <w:vAlign w:val="center"/>
            <w:hideMark/>
          </w:tcPr>
          <w:p w14:paraId="2B8CAF2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0.43</w:t>
            </w:r>
          </w:p>
        </w:tc>
      </w:tr>
      <w:tr w:rsidR="00CB3AB3" w:rsidRPr="0018083F" w14:paraId="4CA8AA8D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2EA27F6C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2AFF15BF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SN-</w:t>
            </w:r>
            <w:proofErr w:type="spellStart"/>
            <w:r w:rsidRPr="0018083F">
              <w:t>NPog</w:t>
            </w:r>
            <w:proofErr w:type="spellEnd"/>
            <w:r w:rsidRPr="0018083F">
              <w:t xml:space="preserve"> (°)</w:t>
            </w:r>
          </w:p>
        </w:tc>
        <w:tc>
          <w:tcPr>
            <w:tcW w:w="447" w:type="pct"/>
            <w:noWrap/>
            <w:vAlign w:val="center"/>
            <w:hideMark/>
          </w:tcPr>
          <w:p w14:paraId="16F20D1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75.66 ± 0.53</w:t>
            </w:r>
          </w:p>
        </w:tc>
        <w:tc>
          <w:tcPr>
            <w:tcW w:w="451" w:type="pct"/>
            <w:noWrap/>
            <w:vAlign w:val="center"/>
            <w:hideMark/>
          </w:tcPr>
          <w:p w14:paraId="5EEDEB5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76.78 ± 0.46</w:t>
            </w:r>
          </w:p>
        </w:tc>
        <w:tc>
          <w:tcPr>
            <w:tcW w:w="361" w:type="pct"/>
            <w:noWrap/>
            <w:vAlign w:val="center"/>
            <w:hideMark/>
          </w:tcPr>
          <w:p w14:paraId="686B938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+1.12</w:t>
            </w:r>
          </w:p>
        </w:tc>
        <w:tc>
          <w:tcPr>
            <w:tcW w:w="399" w:type="pct"/>
            <w:noWrap/>
            <w:vAlign w:val="center"/>
            <w:hideMark/>
          </w:tcPr>
          <w:p w14:paraId="02083B4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10D5D47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75.27 ± 0.90</w:t>
            </w:r>
          </w:p>
        </w:tc>
        <w:tc>
          <w:tcPr>
            <w:tcW w:w="406" w:type="pct"/>
            <w:noWrap/>
            <w:vAlign w:val="center"/>
            <w:hideMark/>
          </w:tcPr>
          <w:p w14:paraId="7645181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76.23 ± 0.88</w:t>
            </w:r>
          </w:p>
        </w:tc>
        <w:tc>
          <w:tcPr>
            <w:tcW w:w="268" w:type="pct"/>
            <w:noWrap/>
            <w:vAlign w:val="center"/>
            <w:hideMark/>
          </w:tcPr>
          <w:p w14:paraId="53B973E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+0.96</w:t>
            </w:r>
          </w:p>
        </w:tc>
        <w:tc>
          <w:tcPr>
            <w:tcW w:w="355" w:type="pct"/>
            <w:noWrap/>
            <w:vAlign w:val="center"/>
            <w:hideMark/>
          </w:tcPr>
          <w:p w14:paraId="0C9F7CF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0.0180*</w:t>
            </w:r>
          </w:p>
        </w:tc>
        <w:tc>
          <w:tcPr>
            <w:tcW w:w="395" w:type="pct"/>
            <w:noWrap/>
            <w:vAlign w:val="center"/>
            <w:hideMark/>
          </w:tcPr>
          <w:p w14:paraId="5D8AF89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76.07 ± 1.18</w:t>
            </w:r>
          </w:p>
        </w:tc>
        <w:tc>
          <w:tcPr>
            <w:tcW w:w="395" w:type="pct"/>
            <w:noWrap/>
            <w:vAlign w:val="center"/>
            <w:hideMark/>
          </w:tcPr>
          <w:p w14:paraId="376F63F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77.10 ± 1.16</w:t>
            </w:r>
          </w:p>
        </w:tc>
        <w:tc>
          <w:tcPr>
            <w:tcW w:w="298" w:type="pct"/>
            <w:noWrap/>
            <w:vAlign w:val="center"/>
            <w:hideMark/>
          </w:tcPr>
          <w:p w14:paraId="4759D90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+1.03</w:t>
            </w:r>
          </w:p>
        </w:tc>
        <w:tc>
          <w:tcPr>
            <w:tcW w:w="264" w:type="pct"/>
            <w:noWrap/>
            <w:vAlign w:val="center"/>
            <w:hideMark/>
          </w:tcPr>
          <w:p w14:paraId="5CE808D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0.16</w:t>
            </w:r>
          </w:p>
        </w:tc>
      </w:tr>
      <w:tr w:rsidR="00CB3AB3" w:rsidRPr="0018083F" w14:paraId="5E8F5C48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7DA3B9C3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0D1A662E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MP-SN (°)</w:t>
            </w:r>
          </w:p>
        </w:tc>
        <w:tc>
          <w:tcPr>
            <w:tcW w:w="447" w:type="pct"/>
            <w:noWrap/>
            <w:vAlign w:val="center"/>
            <w:hideMark/>
          </w:tcPr>
          <w:p w14:paraId="48CE9B6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37.51 ± 0.88</w:t>
            </w:r>
          </w:p>
        </w:tc>
        <w:tc>
          <w:tcPr>
            <w:tcW w:w="451" w:type="pct"/>
            <w:noWrap/>
            <w:vAlign w:val="center"/>
            <w:hideMark/>
          </w:tcPr>
          <w:p w14:paraId="392C63B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37.03 ± 0.84</w:t>
            </w:r>
          </w:p>
        </w:tc>
        <w:tc>
          <w:tcPr>
            <w:tcW w:w="361" w:type="pct"/>
            <w:noWrap/>
            <w:vAlign w:val="center"/>
            <w:hideMark/>
          </w:tcPr>
          <w:p w14:paraId="76FAE84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−0.48</w:t>
            </w:r>
          </w:p>
        </w:tc>
        <w:tc>
          <w:tcPr>
            <w:tcW w:w="399" w:type="pct"/>
            <w:noWrap/>
            <w:vAlign w:val="center"/>
            <w:hideMark/>
          </w:tcPr>
          <w:p w14:paraId="12AEDD5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0.3210</w:t>
            </w:r>
          </w:p>
        </w:tc>
        <w:tc>
          <w:tcPr>
            <w:tcW w:w="414" w:type="pct"/>
            <w:noWrap/>
            <w:vAlign w:val="center"/>
            <w:hideMark/>
          </w:tcPr>
          <w:p w14:paraId="596E26C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34.67 ± 2.00</w:t>
            </w:r>
          </w:p>
        </w:tc>
        <w:tc>
          <w:tcPr>
            <w:tcW w:w="406" w:type="pct"/>
            <w:noWrap/>
            <w:vAlign w:val="center"/>
            <w:hideMark/>
          </w:tcPr>
          <w:p w14:paraId="71D16CE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35.1 ± 1.79</w:t>
            </w:r>
          </w:p>
        </w:tc>
        <w:tc>
          <w:tcPr>
            <w:tcW w:w="268" w:type="pct"/>
            <w:noWrap/>
            <w:vAlign w:val="center"/>
            <w:hideMark/>
          </w:tcPr>
          <w:p w14:paraId="0A4C2CB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+0.43</w:t>
            </w:r>
          </w:p>
        </w:tc>
        <w:tc>
          <w:tcPr>
            <w:tcW w:w="355" w:type="pct"/>
            <w:noWrap/>
            <w:vAlign w:val="center"/>
            <w:hideMark/>
          </w:tcPr>
          <w:p w14:paraId="275B5A7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0.5350</w:t>
            </w:r>
          </w:p>
        </w:tc>
        <w:tc>
          <w:tcPr>
            <w:tcW w:w="395" w:type="pct"/>
            <w:noWrap/>
            <w:vAlign w:val="center"/>
            <w:hideMark/>
          </w:tcPr>
          <w:p w14:paraId="76AB659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37.05 ± 2.20</w:t>
            </w:r>
          </w:p>
        </w:tc>
        <w:tc>
          <w:tcPr>
            <w:tcW w:w="395" w:type="pct"/>
            <w:noWrap/>
            <w:vAlign w:val="center"/>
            <w:hideMark/>
          </w:tcPr>
          <w:p w14:paraId="28655F8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35.32 ± 1.90</w:t>
            </w:r>
          </w:p>
        </w:tc>
        <w:tc>
          <w:tcPr>
            <w:tcW w:w="298" w:type="pct"/>
            <w:noWrap/>
            <w:vAlign w:val="center"/>
            <w:hideMark/>
          </w:tcPr>
          <w:p w14:paraId="540F43E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−1.73</w:t>
            </w:r>
          </w:p>
        </w:tc>
        <w:tc>
          <w:tcPr>
            <w:tcW w:w="264" w:type="pct"/>
            <w:noWrap/>
            <w:vAlign w:val="center"/>
            <w:hideMark/>
          </w:tcPr>
          <w:p w14:paraId="68AD61D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0.01**</w:t>
            </w:r>
          </w:p>
        </w:tc>
      </w:tr>
      <w:tr w:rsidR="00CB3AB3" w:rsidRPr="0018083F" w14:paraId="51F390B4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3CD41491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2F25D36C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N-ANS (mm)</w:t>
            </w:r>
          </w:p>
        </w:tc>
        <w:tc>
          <w:tcPr>
            <w:tcW w:w="447" w:type="pct"/>
            <w:noWrap/>
            <w:vAlign w:val="center"/>
            <w:hideMark/>
          </w:tcPr>
          <w:p w14:paraId="592C9A6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49.84 ± 0.57</w:t>
            </w:r>
          </w:p>
        </w:tc>
        <w:tc>
          <w:tcPr>
            <w:tcW w:w="451" w:type="pct"/>
            <w:noWrap/>
            <w:vAlign w:val="center"/>
            <w:hideMark/>
          </w:tcPr>
          <w:p w14:paraId="1F2CDFF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51.73 ± 0.54</w:t>
            </w:r>
          </w:p>
        </w:tc>
        <w:tc>
          <w:tcPr>
            <w:tcW w:w="361" w:type="pct"/>
            <w:noWrap/>
            <w:vAlign w:val="center"/>
            <w:hideMark/>
          </w:tcPr>
          <w:p w14:paraId="1798486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+3.92</w:t>
            </w:r>
          </w:p>
        </w:tc>
        <w:tc>
          <w:tcPr>
            <w:tcW w:w="399" w:type="pct"/>
            <w:noWrap/>
            <w:vAlign w:val="center"/>
            <w:hideMark/>
          </w:tcPr>
          <w:p w14:paraId="481DF95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40F4919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53.16 ± 4.04</w:t>
            </w:r>
          </w:p>
        </w:tc>
        <w:tc>
          <w:tcPr>
            <w:tcW w:w="406" w:type="pct"/>
            <w:noWrap/>
            <w:vAlign w:val="center"/>
            <w:hideMark/>
          </w:tcPr>
          <w:p w14:paraId="018162A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51.29 ± 1.15</w:t>
            </w:r>
          </w:p>
        </w:tc>
        <w:tc>
          <w:tcPr>
            <w:tcW w:w="268" w:type="pct"/>
            <w:noWrap/>
            <w:vAlign w:val="center"/>
            <w:hideMark/>
          </w:tcPr>
          <w:p w14:paraId="5BB1BD7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−1.71</w:t>
            </w:r>
          </w:p>
        </w:tc>
        <w:tc>
          <w:tcPr>
            <w:tcW w:w="355" w:type="pct"/>
            <w:noWrap/>
            <w:vAlign w:val="center"/>
            <w:hideMark/>
          </w:tcPr>
          <w:p w14:paraId="4CBE453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0.1050</w:t>
            </w:r>
          </w:p>
        </w:tc>
        <w:tc>
          <w:tcPr>
            <w:tcW w:w="395" w:type="pct"/>
            <w:noWrap/>
            <w:vAlign w:val="center"/>
            <w:hideMark/>
          </w:tcPr>
          <w:p w14:paraId="3A71284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48.45 ± 0.78</w:t>
            </w:r>
          </w:p>
        </w:tc>
        <w:tc>
          <w:tcPr>
            <w:tcW w:w="395" w:type="pct"/>
            <w:noWrap/>
            <w:vAlign w:val="center"/>
            <w:hideMark/>
          </w:tcPr>
          <w:p w14:paraId="22228CC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49.08 ± 0.71</w:t>
            </w:r>
          </w:p>
        </w:tc>
        <w:tc>
          <w:tcPr>
            <w:tcW w:w="298" w:type="pct"/>
            <w:noWrap/>
            <w:vAlign w:val="center"/>
            <w:hideMark/>
          </w:tcPr>
          <w:p w14:paraId="227F5A2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+0.52</w:t>
            </w:r>
          </w:p>
        </w:tc>
        <w:tc>
          <w:tcPr>
            <w:tcW w:w="264" w:type="pct"/>
            <w:noWrap/>
            <w:vAlign w:val="center"/>
            <w:hideMark/>
          </w:tcPr>
          <w:p w14:paraId="0AB1616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0.41</w:t>
            </w:r>
          </w:p>
        </w:tc>
      </w:tr>
      <w:tr w:rsidR="00CB3AB3" w:rsidRPr="0018083F" w14:paraId="1FE672A7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080317C5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79B393E4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ANS-Me (mm)</w:t>
            </w:r>
          </w:p>
        </w:tc>
        <w:tc>
          <w:tcPr>
            <w:tcW w:w="447" w:type="pct"/>
            <w:noWrap/>
            <w:vAlign w:val="center"/>
            <w:hideMark/>
          </w:tcPr>
          <w:p w14:paraId="793D7BE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62.48 ± 0.77</w:t>
            </w:r>
          </w:p>
        </w:tc>
        <w:tc>
          <w:tcPr>
            <w:tcW w:w="451" w:type="pct"/>
            <w:noWrap/>
            <w:vAlign w:val="center"/>
            <w:hideMark/>
          </w:tcPr>
          <w:p w14:paraId="46C814B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66.40 ± 0.77</w:t>
            </w:r>
          </w:p>
        </w:tc>
        <w:tc>
          <w:tcPr>
            <w:tcW w:w="361" w:type="pct"/>
            <w:noWrap/>
            <w:vAlign w:val="center"/>
            <w:hideMark/>
          </w:tcPr>
          <w:p w14:paraId="04D0177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+5.77</w:t>
            </w:r>
          </w:p>
        </w:tc>
        <w:tc>
          <w:tcPr>
            <w:tcW w:w="399" w:type="pct"/>
            <w:noWrap/>
            <w:vAlign w:val="center"/>
            <w:hideMark/>
          </w:tcPr>
          <w:p w14:paraId="3E21C9D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3147FB4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65.58 ± 6.36</w:t>
            </w:r>
          </w:p>
        </w:tc>
        <w:tc>
          <w:tcPr>
            <w:tcW w:w="406" w:type="pct"/>
            <w:noWrap/>
            <w:vAlign w:val="center"/>
            <w:hideMark/>
          </w:tcPr>
          <w:p w14:paraId="317F3D3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63.87 ± 1.81</w:t>
            </w:r>
          </w:p>
        </w:tc>
        <w:tc>
          <w:tcPr>
            <w:tcW w:w="268" w:type="pct"/>
            <w:noWrap/>
            <w:vAlign w:val="center"/>
            <w:hideMark/>
          </w:tcPr>
          <w:p w14:paraId="795C34D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−3.25</w:t>
            </w:r>
          </w:p>
        </w:tc>
        <w:tc>
          <w:tcPr>
            <w:tcW w:w="355" w:type="pct"/>
            <w:noWrap/>
            <w:vAlign w:val="center"/>
            <w:hideMark/>
          </w:tcPr>
          <w:p w14:paraId="61639EA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0.0500*</w:t>
            </w:r>
          </w:p>
        </w:tc>
        <w:tc>
          <w:tcPr>
            <w:tcW w:w="395" w:type="pct"/>
            <w:noWrap/>
            <w:vAlign w:val="center"/>
            <w:hideMark/>
          </w:tcPr>
          <w:p w14:paraId="45CA4D6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62.37 ± 1.46</w:t>
            </w:r>
          </w:p>
        </w:tc>
        <w:tc>
          <w:tcPr>
            <w:tcW w:w="395" w:type="pct"/>
            <w:noWrap/>
            <w:vAlign w:val="center"/>
            <w:hideMark/>
          </w:tcPr>
          <w:p w14:paraId="7D082EF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61.85 ± 0.79</w:t>
            </w:r>
          </w:p>
        </w:tc>
        <w:tc>
          <w:tcPr>
            <w:tcW w:w="298" w:type="pct"/>
            <w:noWrap/>
            <w:vAlign w:val="center"/>
            <w:hideMark/>
          </w:tcPr>
          <w:p w14:paraId="3DFFF0E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+0.23</w:t>
            </w:r>
          </w:p>
        </w:tc>
        <w:tc>
          <w:tcPr>
            <w:tcW w:w="264" w:type="pct"/>
            <w:noWrap/>
            <w:vAlign w:val="center"/>
            <w:hideMark/>
          </w:tcPr>
          <w:p w14:paraId="1EC8FED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0.63</w:t>
            </w:r>
          </w:p>
        </w:tc>
      </w:tr>
      <w:tr w:rsidR="00CB3AB3" w:rsidRPr="0018083F" w14:paraId="22407963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66C928A3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4E28E95A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ANS-Me/N-Me (%)</w:t>
            </w:r>
          </w:p>
        </w:tc>
        <w:tc>
          <w:tcPr>
            <w:tcW w:w="447" w:type="pct"/>
            <w:noWrap/>
            <w:vAlign w:val="center"/>
            <w:hideMark/>
          </w:tcPr>
          <w:p w14:paraId="128D105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56.15 ± 2.13</w:t>
            </w:r>
          </w:p>
        </w:tc>
        <w:tc>
          <w:tcPr>
            <w:tcW w:w="451" w:type="pct"/>
            <w:noWrap/>
            <w:vAlign w:val="center"/>
            <w:hideMark/>
          </w:tcPr>
          <w:p w14:paraId="48B9A47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56.56 ± 1.94</w:t>
            </w:r>
          </w:p>
        </w:tc>
        <w:tc>
          <w:tcPr>
            <w:tcW w:w="361" w:type="pct"/>
            <w:noWrap/>
            <w:vAlign w:val="center"/>
            <w:hideMark/>
          </w:tcPr>
          <w:p w14:paraId="14E82E0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+0.41</w:t>
            </w:r>
          </w:p>
        </w:tc>
        <w:tc>
          <w:tcPr>
            <w:tcW w:w="399" w:type="pct"/>
            <w:noWrap/>
            <w:vAlign w:val="center"/>
            <w:hideMark/>
          </w:tcPr>
          <w:p w14:paraId="2A3B45A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0.0740</w:t>
            </w:r>
          </w:p>
        </w:tc>
        <w:tc>
          <w:tcPr>
            <w:tcW w:w="414" w:type="pct"/>
            <w:noWrap/>
            <w:vAlign w:val="center"/>
            <w:hideMark/>
          </w:tcPr>
          <w:p w14:paraId="3EEBA92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52.82 ± 0.62</w:t>
            </w:r>
          </w:p>
        </w:tc>
        <w:tc>
          <w:tcPr>
            <w:tcW w:w="406" w:type="pct"/>
            <w:noWrap/>
            <w:vAlign w:val="center"/>
            <w:hideMark/>
          </w:tcPr>
          <w:p w14:paraId="71C416D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53.53 ± 0.51</w:t>
            </w:r>
          </w:p>
        </w:tc>
        <w:tc>
          <w:tcPr>
            <w:tcW w:w="268" w:type="pct"/>
            <w:noWrap/>
            <w:vAlign w:val="center"/>
            <w:hideMark/>
          </w:tcPr>
          <w:p w14:paraId="0AAC939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+0.71</w:t>
            </w:r>
          </w:p>
        </w:tc>
        <w:tc>
          <w:tcPr>
            <w:tcW w:w="355" w:type="pct"/>
            <w:noWrap/>
            <w:vAlign w:val="center"/>
            <w:hideMark/>
          </w:tcPr>
          <w:p w14:paraId="19A5DF5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0.0170*</w:t>
            </w:r>
          </w:p>
        </w:tc>
        <w:tc>
          <w:tcPr>
            <w:tcW w:w="395" w:type="pct"/>
            <w:noWrap/>
            <w:vAlign w:val="center"/>
            <w:hideMark/>
          </w:tcPr>
          <w:p w14:paraId="0B75F94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56.15 ± 2.45</w:t>
            </w:r>
          </w:p>
        </w:tc>
        <w:tc>
          <w:tcPr>
            <w:tcW w:w="395" w:type="pct"/>
            <w:noWrap/>
            <w:vAlign w:val="center"/>
            <w:hideMark/>
          </w:tcPr>
          <w:p w14:paraId="47E7F4A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55.69 ± 2.02</w:t>
            </w:r>
          </w:p>
        </w:tc>
        <w:tc>
          <w:tcPr>
            <w:tcW w:w="298" w:type="pct"/>
            <w:noWrap/>
            <w:vAlign w:val="center"/>
            <w:hideMark/>
          </w:tcPr>
          <w:p w14:paraId="28A078F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−0.45</w:t>
            </w:r>
          </w:p>
        </w:tc>
        <w:tc>
          <w:tcPr>
            <w:tcW w:w="264" w:type="pct"/>
            <w:noWrap/>
            <w:vAlign w:val="center"/>
            <w:hideMark/>
          </w:tcPr>
          <w:p w14:paraId="2F4C6EB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0.16</w:t>
            </w:r>
          </w:p>
        </w:tc>
      </w:tr>
      <w:tr w:rsidR="00CB3AB3" w:rsidRPr="0018083F" w14:paraId="5572020A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1E7D9E10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54259025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N-Me (mm)</w:t>
            </w:r>
          </w:p>
        </w:tc>
        <w:tc>
          <w:tcPr>
            <w:tcW w:w="447" w:type="pct"/>
            <w:noWrap/>
            <w:vAlign w:val="center"/>
            <w:hideMark/>
          </w:tcPr>
          <w:p w14:paraId="4017CE7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108.11 ± 0.91</w:t>
            </w:r>
          </w:p>
        </w:tc>
        <w:tc>
          <w:tcPr>
            <w:tcW w:w="451" w:type="pct"/>
            <w:noWrap/>
            <w:vAlign w:val="center"/>
            <w:hideMark/>
          </w:tcPr>
          <w:p w14:paraId="6C58315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113.88 ± 0.88</w:t>
            </w:r>
          </w:p>
        </w:tc>
        <w:tc>
          <w:tcPr>
            <w:tcW w:w="361" w:type="pct"/>
            <w:noWrap/>
            <w:vAlign w:val="center"/>
            <w:hideMark/>
          </w:tcPr>
          <w:p w14:paraId="0E6B05A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+5.77</w:t>
            </w:r>
          </w:p>
        </w:tc>
        <w:tc>
          <w:tcPr>
            <w:tcW w:w="399" w:type="pct"/>
            <w:noWrap/>
            <w:vAlign w:val="center"/>
            <w:hideMark/>
          </w:tcPr>
          <w:p w14:paraId="3AC54A3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3DBCD25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114.82 ± 9.76</w:t>
            </w:r>
          </w:p>
        </w:tc>
        <w:tc>
          <w:tcPr>
            <w:tcW w:w="406" w:type="pct"/>
            <w:noWrap/>
            <w:vAlign w:val="center"/>
            <w:hideMark/>
          </w:tcPr>
          <w:p w14:paraId="0FDDE31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111.57 ± 2.43</w:t>
            </w:r>
          </w:p>
        </w:tc>
        <w:tc>
          <w:tcPr>
            <w:tcW w:w="268" w:type="pct"/>
            <w:noWrap/>
            <w:vAlign w:val="center"/>
            <w:hideMark/>
          </w:tcPr>
          <w:p w14:paraId="4E5EC060" w14:textId="77777777" w:rsidR="00B0796E" w:rsidRPr="00C1712A" w:rsidRDefault="00B0796E" w:rsidP="00B0796E">
            <w:pPr>
              <w:ind w:firstLineChars="0" w:firstLine="0"/>
              <w:jc w:val="center"/>
            </w:pPr>
            <w:r w:rsidRPr="00C1712A">
              <w:t>−3.25</w:t>
            </w:r>
          </w:p>
        </w:tc>
        <w:tc>
          <w:tcPr>
            <w:tcW w:w="355" w:type="pct"/>
            <w:noWrap/>
            <w:vAlign w:val="center"/>
            <w:hideMark/>
          </w:tcPr>
          <w:p w14:paraId="240711D9" w14:textId="701BBAE7" w:rsidR="00B0796E" w:rsidRPr="00C1712A" w:rsidRDefault="00B0796E" w:rsidP="00B0796E">
            <w:pPr>
              <w:ind w:firstLineChars="0" w:firstLine="0"/>
              <w:jc w:val="center"/>
            </w:pPr>
            <w:r w:rsidRPr="00C1712A">
              <w:t>0.06</w:t>
            </w:r>
            <w:r w:rsidR="00C1712A" w:rsidRPr="00C1712A">
              <w:t>00</w:t>
            </w:r>
          </w:p>
        </w:tc>
        <w:tc>
          <w:tcPr>
            <w:tcW w:w="395" w:type="pct"/>
            <w:noWrap/>
            <w:vAlign w:val="center"/>
            <w:hideMark/>
          </w:tcPr>
          <w:p w14:paraId="3E4465A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107.02 ± 1.43</w:t>
            </w:r>
          </w:p>
        </w:tc>
        <w:tc>
          <w:tcPr>
            <w:tcW w:w="395" w:type="pct"/>
            <w:noWrap/>
            <w:vAlign w:val="center"/>
            <w:hideMark/>
          </w:tcPr>
          <w:p w14:paraId="60FDB8B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107.24 ± 0.81</w:t>
            </w:r>
          </w:p>
        </w:tc>
        <w:tc>
          <w:tcPr>
            <w:tcW w:w="298" w:type="pct"/>
            <w:noWrap/>
            <w:vAlign w:val="center"/>
            <w:hideMark/>
          </w:tcPr>
          <w:p w14:paraId="00A47C5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+0.23</w:t>
            </w:r>
          </w:p>
        </w:tc>
        <w:tc>
          <w:tcPr>
            <w:tcW w:w="264" w:type="pct"/>
            <w:noWrap/>
            <w:vAlign w:val="center"/>
            <w:hideMark/>
          </w:tcPr>
          <w:p w14:paraId="41437F2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0.89</w:t>
            </w:r>
          </w:p>
        </w:tc>
      </w:tr>
      <w:tr w:rsidR="00CB3AB3" w:rsidRPr="0018083F" w14:paraId="3EF2AB6E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11C51D24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51FBA9F2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S-Go (mm)</w:t>
            </w:r>
          </w:p>
        </w:tc>
        <w:tc>
          <w:tcPr>
            <w:tcW w:w="447" w:type="pct"/>
            <w:noWrap/>
            <w:vAlign w:val="center"/>
            <w:hideMark/>
          </w:tcPr>
          <w:p w14:paraId="3EB387C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68.88 ± 0.70</w:t>
            </w:r>
          </w:p>
        </w:tc>
        <w:tc>
          <w:tcPr>
            <w:tcW w:w="451" w:type="pct"/>
            <w:noWrap/>
            <w:vAlign w:val="center"/>
            <w:hideMark/>
          </w:tcPr>
          <w:p w14:paraId="086C8F2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73.38 ± 0.86</w:t>
            </w:r>
          </w:p>
        </w:tc>
        <w:tc>
          <w:tcPr>
            <w:tcW w:w="361" w:type="pct"/>
            <w:noWrap/>
            <w:vAlign w:val="center"/>
            <w:hideMark/>
          </w:tcPr>
          <w:p w14:paraId="47BB6A1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+4.32</w:t>
            </w:r>
          </w:p>
        </w:tc>
        <w:tc>
          <w:tcPr>
            <w:tcW w:w="399" w:type="pct"/>
            <w:noWrap/>
            <w:vAlign w:val="center"/>
            <w:hideMark/>
          </w:tcPr>
          <w:p w14:paraId="7BE18EF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173612F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75.91 ± 5.46</w:t>
            </w:r>
          </w:p>
        </w:tc>
        <w:tc>
          <w:tcPr>
            <w:tcW w:w="406" w:type="pct"/>
            <w:noWrap/>
            <w:vAlign w:val="center"/>
            <w:hideMark/>
          </w:tcPr>
          <w:p w14:paraId="1083409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74.24 ± 1.52</w:t>
            </w:r>
          </w:p>
        </w:tc>
        <w:tc>
          <w:tcPr>
            <w:tcW w:w="268" w:type="pct"/>
            <w:noWrap/>
            <w:vAlign w:val="center"/>
            <w:hideMark/>
          </w:tcPr>
          <w:p w14:paraId="1650A73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−1.67</w:t>
            </w:r>
          </w:p>
        </w:tc>
        <w:tc>
          <w:tcPr>
            <w:tcW w:w="355" w:type="pct"/>
            <w:noWrap/>
            <w:vAlign w:val="center"/>
            <w:hideMark/>
          </w:tcPr>
          <w:p w14:paraId="2F2A8BD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0.1050</w:t>
            </w:r>
          </w:p>
        </w:tc>
        <w:tc>
          <w:tcPr>
            <w:tcW w:w="395" w:type="pct"/>
            <w:noWrap/>
            <w:vAlign w:val="center"/>
            <w:hideMark/>
          </w:tcPr>
          <w:p w14:paraId="0E449CA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67.78 ± 1.85</w:t>
            </w:r>
          </w:p>
        </w:tc>
        <w:tc>
          <w:tcPr>
            <w:tcW w:w="395" w:type="pct"/>
            <w:noWrap/>
            <w:vAlign w:val="center"/>
            <w:hideMark/>
          </w:tcPr>
          <w:p w14:paraId="793AF78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69.43 ± 1.54</w:t>
            </w:r>
          </w:p>
        </w:tc>
        <w:tc>
          <w:tcPr>
            <w:tcW w:w="298" w:type="pct"/>
            <w:noWrap/>
            <w:vAlign w:val="center"/>
            <w:hideMark/>
          </w:tcPr>
          <w:p w14:paraId="6635F03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+0.99</w:t>
            </w:r>
          </w:p>
        </w:tc>
        <w:tc>
          <w:tcPr>
            <w:tcW w:w="264" w:type="pct"/>
            <w:noWrap/>
            <w:vAlign w:val="center"/>
            <w:hideMark/>
          </w:tcPr>
          <w:p w14:paraId="3E4D84F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0.16</w:t>
            </w:r>
          </w:p>
        </w:tc>
      </w:tr>
      <w:tr w:rsidR="00CB3AB3" w:rsidRPr="0018083F" w14:paraId="2108A67A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7EA78189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7B215828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S-Go/N-Me (%)</w:t>
            </w:r>
          </w:p>
        </w:tc>
        <w:tc>
          <w:tcPr>
            <w:tcW w:w="447" w:type="pct"/>
            <w:noWrap/>
            <w:vAlign w:val="center"/>
            <w:hideMark/>
          </w:tcPr>
          <w:p w14:paraId="493FEC3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63.78 ± 0.60</w:t>
            </w:r>
          </w:p>
        </w:tc>
        <w:tc>
          <w:tcPr>
            <w:tcW w:w="451" w:type="pct"/>
            <w:noWrap/>
            <w:vAlign w:val="center"/>
            <w:hideMark/>
          </w:tcPr>
          <w:p w14:paraId="3456EE2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64.43 ± 0.6</w:t>
            </w:r>
          </w:p>
        </w:tc>
        <w:tc>
          <w:tcPr>
            <w:tcW w:w="361" w:type="pct"/>
            <w:noWrap/>
            <w:vAlign w:val="center"/>
            <w:hideMark/>
          </w:tcPr>
          <w:p w14:paraId="05FB09A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+0.65</w:t>
            </w:r>
          </w:p>
        </w:tc>
        <w:tc>
          <w:tcPr>
            <w:tcW w:w="399" w:type="pct"/>
            <w:noWrap/>
            <w:vAlign w:val="center"/>
            <w:hideMark/>
          </w:tcPr>
          <w:p w14:paraId="0AAE7AC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62A8EAB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66.82 ± 1.60</w:t>
            </w:r>
          </w:p>
        </w:tc>
        <w:tc>
          <w:tcPr>
            <w:tcW w:w="406" w:type="pct"/>
            <w:noWrap/>
            <w:vAlign w:val="center"/>
            <w:hideMark/>
          </w:tcPr>
          <w:p w14:paraId="0541B18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66.71 ± 1.27</w:t>
            </w:r>
          </w:p>
        </w:tc>
        <w:tc>
          <w:tcPr>
            <w:tcW w:w="268" w:type="pct"/>
            <w:noWrap/>
            <w:vAlign w:val="center"/>
            <w:hideMark/>
          </w:tcPr>
          <w:p w14:paraId="44440DE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−0.11</w:t>
            </w:r>
          </w:p>
        </w:tc>
        <w:tc>
          <w:tcPr>
            <w:tcW w:w="355" w:type="pct"/>
            <w:noWrap/>
            <w:vAlign w:val="center"/>
            <w:hideMark/>
          </w:tcPr>
          <w:p w14:paraId="01D59DC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0.8590</w:t>
            </w:r>
          </w:p>
        </w:tc>
        <w:tc>
          <w:tcPr>
            <w:tcW w:w="395" w:type="pct"/>
            <w:noWrap/>
            <w:vAlign w:val="center"/>
            <w:hideMark/>
          </w:tcPr>
          <w:p w14:paraId="7B1191E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63.40 ± 1.60</w:t>
            </w:r>
          </w:p>
        </w:tc>
        <w:tc>
          <w:tcPr>
            <w:tcW w:w="395" w:type="pct"/>
            <w:noWrap/>
            <w:vAlign w:val="center"/>
            <w:hideMark/>
          </w:tcPr>
          <w:p w14:paraId="6C1681B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64.75 ± 1.37</w:t>
            </w:r>
          </w:p>
        </w:tc>
        <w:tc>
          <w:tcPr>
            <w:tcW w:w="298" w:type="pct"/>
            <w:noWrap/>
            <w:vAlign w:val="center"/>
            <w:hideMark/>
          </w:tcPr>
          <w:p w14:paraId="367B289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+1.35</w:t>
            </w:r>
          </w:p>
        </w:tc>
        <w:tc>
          <w:tcPr>
            <w:tcW w:w="264" w:type="pct"/>
            <w:noWrap/>
            <w:vAlign w:val="center"/>
            <w:hideMark/>
          </w:tcPr>
          <w:p w14:paraId="2DD0097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0.89</w:t>
            </w:r>
          </w:p>
        </w:tc>
      </w:tr>
      <w:tr w:rsidR="00B0796E" w:rsidRPr="0018083F" w14:paraId="3C9956AD" w14:textId="77777777" w:rsidTr="00CB3AB3">
        <w:trPr>
          <w:trHeight w:val="57"/>
        </w:trPr>
        <w:tc>
          <w:tcPr>
            <w:tcW w:w="5000" w:type="pct"/>
            <w:gridSpan w:val="14"/>
            <w:noWrap/>
            <w:vAlign w:val="center"/>
          </w:tcPr>
          <w:p w14:paraId="63E75449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Dental</w:t>
            </w:r>
          </w:p>
        </w:tc>
      </w:tr>
      <w:tr w:rsidR="00CB3AB3" w:rsidRPr="0018083F" w14:paraId="32B85010" w14:textId="77777777" w:rsidTr="00CB3AB3">
        <w:trPr>
          <w:trHeight w:val="57"/>
        </w:trPr>
        <w:tc>
          <w:tcPr>
            <w:tcW w:w="75" w:type="pct"/>
            <w:vMerge w:val="restart"/>
            <w:noWrap/>
            <w:vAlign w:val="center"/>
            <w:hideMark/>
          </w:tcPr>
          <w:p w14:paraId="619F02BD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2C38E8F9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U1-A-Pog (mm)</w:t>
            </w:r>
          </w:p>
        </w:tc>
        <w:tc>
          <w:tcPr>
            <w:tcW w:w="447" w:type="pct"/>
            <w:noWrap/>
            <w:vAlign w:val="center"/>
            <w:hideMark/>
          </w:tcPr>
          <w:p w14:paraId="1E4E69E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8.89 ± 0.32</w:t>
            </w:r>
          </w:p>
        </w:tc>
        <w:tc>
          <w:tcPr>
            <w:tcW w:w="451" w:type="pct"/>
            <w:noWrap/>
            <w:vAlign w:val="center"/>
            <w:hideMark/>
          </w:tcPr>
          <w:p w14:paraId="4141ADC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7.79 ± 0.29</w:t>
            </w:r>
          </w:p>
        </w:tc>
        <w:tc>
          <w:tcPr>
            <w:tcW w:w="361" w:type="pct"/>
            <w:noWrap/>
            <w:vAlign w:val="center"/>
            <w:hideMark/>
          </w:tcPr>
          <w:p w14:paraId="0FB412C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−1.11</w:t>
            </w:r>
          </w:p>
        </w:tc>
        <w:tc>
          <w:tcPr>
            <w:tcW w:w="399" w:type="pct"/>
            <w:noWrap/>
            <w:vAlign w:val="center"/>
            <w:hideMark/>
          </w:tcPr>
          <w:p w14:paraId="0A41C06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177DF96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11.07 ± 1.47</w:t>
            </w:r>
          </w:p>
        </w:tc>
        <w:tc>
          <w:tcPr>
            <w:tcW w:w="406" w:type="pct"/>
            <w:noWrap/>
            <w:vAlign w:val="center"/>
            <w:hideMark/>
          </w:tcPr>
          <w:p w14:paraId="56D64FD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6.98 ± 0.65</w:t>
            </w:r>
          </w:p>
        </w:tc>
        <w:tc>
          <w:tcPr>
            <w:tcW w:w="268" w:type="pct"/>
            <w:noWrap/>
            <w:vAlign w:val="center"/>
            <w:hideMark/>
          </w:tcPr>
          <w:p w14:paraId="76C1E05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−4.09</w:t>
            </w:r>
          </w:p>
        </w:tc>
        <w:tc>
          <w:tcPr>
            <w:tcW w:w="355" w:type="pct"/>
            <w:noWrap/>
            <w:vAlign w:val="center"/>
            <w:hideMark/>
          </w:tcPr>
          <w:p w14:paraId="06C95A4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395" w:type="pct"/>
            <w:noWrap/>
            <w:vAlign w:val="center"/>
            <w:hideMark/>
          </w:tcPr>
          <w:p w14:paraId="75983CD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8.80 ± 0.85</w:t>
            </w:r>
          </w:p>
        </w:tc>
        <w:tc>
          <w:tcPr>
            <w:tcW w:w="395" w:type="pct"/>
            <w:noWrap/>
            <w:vAlign w:val="center"/>
            <w:hideMark/>
          </w:tcPr>
          <w:p w14:paraId="6C63CE8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9.15 ± 0.87</w:t>
            </w:r>
          </w:p>
        </w:tc>
        <w:tc>
          <w:tcPr>
            <w:tcW w:w="298" w:type="pct"/>
            <w:noWrap/>
            <w:vAlign w:val="center"/>
            <w:hideMark/>
          </w:tcPr>
          <w:p w14:paraId="4BF75F7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+0.35</w:t>
            </w:r>
          </w:p>
        </w:tc>
        <w:tc>
          <w:tcPr>
            <w:tcW w:w="264" w:type="pct"/>
            <w:noWrap/>
            <w:vAlign w:val="center"/>
            <w:hideMark/>
          </w:tcPr>
          <w:p w14:paraId="6C16689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0.37</w:t>
            </w:r>
          </w:p>
        </w:tc>
      </w:tr>
      <w:tr w:rsidR="00CB3AB3" w:rsidRPr="0018083F" w14:paraId="22EC2715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63E4478F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479A194F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U1-A-Pog (°)</w:t>
            </w:r>
          </w:p>
        </w:tc>
        <w:tc>
          <w:tcPr>
            <w:tcW w:w="447" w:type="pct"/>
            <w:noWrap/>
            <w:vAlign w:val="center"/>
            <w:hideMark/>
          </w:tcPr>
          <w:p w14:paraId="7DC9B5C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37.32 ± 1.18</w:t>
            </w:r>
          </w:p>
        </w:tc>
        <w:tc>
          <w:tcPr>
            <w:tcW w:w="451" w:type="pct"/>
            <w:noWrap/>
            <w:vAlign w:val="center"/>
            <w:hideMark/>
          </w:tcPr>
          <w:p w14:paraId="3E506BF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32.73 ± 0.85</w:t>
            </w:r>
          </w:p>
        </w:tc>
        <w:tc>
          <w:tcPr>
            <w:tcW w:w="361" w:type="pct"/>
            <w:noWrap/>
            <w:vAlign w:val="center"/>
            <w:hideMark/>
          </w:tcPr>
          <w:p w14:paraId="2E4AAB3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−4.60</w:t>
            </w:r>
          </w:p>
        </w:tc>
        <w:tc>
          <w:tcPr>
            <w:tcW w:w="399" w:type="pct"/>
            <w:noWrap/>
            <w:vAlign w:val="center"/>
            <w:hideMark/>
          </w:tcPr>
          <w:p w14:paraId="01961CB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76D86ED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41.45 ± 2.40</w:t>
            </w:r>
          </w:p>
        </w:tc>
        <w:tc>
          <w:tcPr>
            <w:tcW w:w="406" w:type="pct"/>
            <w:noWrap/>
            <w:vAlign w:val="center"/>
            <w:hideMark/>
          </w:tcPr>
          <w:p w14:paraId="68224B6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31.28 ± 1.98</w:t>
            </w:r>
          </w:p>
        </w:tc>
        <w:tc>
          <w:tcPr>
            <w:tcW w:w="268" w:type="pct"/>
            <w:noWrap/>
            <w:vAlign w:val="center"/>
            <w:hideMark/>
          </w:tcPr>
          <w:p w14:paraId="06B3DDD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−10.17</w:t>
            </w:r>
          </w:p>
        </w:tc>
        <w:tc>
          <w:tcPr>
            <w:tcW w:w="355" w:type="pct"/>
            <w:noWrap/>
            <w:vAlign w:val="center"/>
            <w:hideMark/>
          </w:tcPr>
          <w:p w14:paraId="3D51C9F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395" w:type="pct"/>
            <w:noWrap/>
            <w:vAlign w:val="center"/>
            <w:hideMark/>
          </w:tcPr>
          <w:p w14:paraId="05BDA1D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37.69 ± 2.58</w:t>
            </w:r>
          </w:p>
        </w:tc>
        <w:tc>
          <w:tcPr>
            <w:tcW w:w="395" w:type="pct"/>
            <w:noWrap/>
            <w:vAlign w:val="center"/>
            <w:hideMark/>
          </w:tcPr>
          <w:p w14:paraId="56F63C7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38.08 ± 2.83</w:t>
            </w:r>
          </w:p>
        </w:tc>
        <w:tc>
          <w:tcPr>
            <w:tcW w:w="298" w:type="pct"/>
            <w:noWrap/>
            <w:vAlign w:val="center"/>
            <w:hideMark/>
          </w:tcPr>
          <w:p w14:paraId="3F79D9F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+0.38</w:t>
            </w:r>
          </w:p>
        </w:tc>
        <w:tc>
          <w:tcPr>
            <w:tcW w:w="264" w:type="pct"/>
            <w:noWrap/>
            <w:vAlign w:val="center"/>
            <w:hideMark/>
          </w:tcPr>
          <w:p w14:paraId="40AC094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0.74</w:t>
            </w:r>
          </w:p>
        </w:tc>
      </w:tr>
      <w:tr w:rsidR="00CB3AB3" w:rsidRPr="0018083F" w14:paraId="7F6661A3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58A41F01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2B46430E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 xml:space="preserve">L1-A-Pog </w:t>
            </w:r>
            <w:r w:rsidRPr="0018083F">
              <w:lastRenderedPageBreak/>
              <w:t>(mm)</w:t>
            </w:r>
          </w:p>
        </w:tc>
        <w:tc>
          <w:tcPr>
            <w:tcW w:w="447" w:type="pct"/>
            <w:noWrap/>
            <w:vAlign w:val="center"/>
            <w:hideMark/>
          </w:tcPr>
          <w:p w14:paraId="418733D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lastRenderedPageBreak/>
              <w:t>2.72 ± 0.32</w:t>
            </w:r>
          </w:p>
        </w:tc>
        <w:tc>
          <w:tcPr>
            <w:tcW w:w="451" w:type="pct"/>
            <w:noWrap/>
            <w:vAlign w:val="center"/>
            <w:hideMark/>
          </w:tcPr>
          <w:p w14:paraId="7ADBE0E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3.91 ± 0.28</w:t>
            </w:r>
          </w:p>
        </w:tc>
        <w:tc>
          <w:tcPr>
            <w:tcW w:w="361" w:type="pct"/>
            <w:noWrap/>
            <w:vAlign w:val="center"/>
            <w:hideMark/>
          </w:tcPr>
          <w:p w14:paraId="60508B3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+1.19</w:t>
            </w:r>
          </w:p>
        </w:tc>
        <w:tc>
          <w:tcPr>
            <w:tcW w:w="399" w:type="pct"/>
            <w:noWrap/>
            <w:vAlign w:val="center"/>
            <w:hideMark/>
          </w:tcPr>
          <w:p w14:paraId="0CF9699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</w:t>
            </w:r>
            <w:r w:rsidRPr="0018083F">
              <w:lastRenderedPageBreak/>
              <w:t>*</w:t>
            </w:r>
          </w:p>
        </w:tc>
        <w:tc>
          <w:tcPr>
            <w:tcW w:w="414" w:type="pct"/>
            <w:noWrap/>
            <w:vAlign w:val="center"/>
            <w:hideMark/>
          </w:tcPr>
          <w:p w14:paraId="5753961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lastRenderedPageBreak/>
              <w:t>0.79 ± 0.77</w:t>
            </w:r>
          </w:p>
        </w:tc>
        <w:tc>
          <w:tcPr>
            <w:tcW w:w="406" w:type="pct"/>
            <w:noWrap/>
            <w:vAlign w:val="center"/>
            <w:hideMark/>
          </w:tcPr>
          <w:p w14:paraId="3CB12BC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2.73 ± 0.49</w:t>
            </w:r>
          </w:p>
        </w:tc>
        <w:tc>
          <w:tcPr>
            <w:tcW w:w="268" w:type="pct"/>
            <w:noWrap/>
            <w:vAlign w:val="center"/>
            <w:hideMark/>
          </w:tcPr>
          <w:p w14:paraId="73EA033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+1.93</w:t>
            </w:r>
          </w:p>
        </w:tc>
        <w:tc>
          <w:tcPr>
            <w:tcW w:w="355" w:type="pct"/>
            <w:noWrap/>
            <w:vAlign w:val="center"/>
            <w:hideMark/>
          </w:tcPr>
          <w:p w14:paraId="738ACB4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0.0090**</w:t>
            </w:r>
          </w:p>
        </w:tc>
        <w:tc>
          <w:tcPr>
            <w:tcW w:w="395" w:type="pct"/>
            <w:noWrap/>
            <w:vAlign w:val="center"/>
            <w:hideMark/>
          </w:tcPr>
          <w:p w14:paraId="2EA4F20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3.48 ± 0.39</w:t>
            </w:r>
          </w:p>
        </w:tc>
        <w:tc>
          <w:tcPr>
            <w:tcW w:w="395" w:type="pct"/>
            <w:noWrap/>
            <w:vAlign w:val="center"/>
            <w:hideMark/>
          </w:tcPr>
          <w:p w14:paraId="08E4E56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2.62 ± 0.36</w:t>
            </w:r>
          </w:p>
        </w:tc>
        <w:tc>
          <w:tcPr>
            <w:tcW w:w="298" w:type="pct"/>
            <w:noWrap/>
            <w:vAlign w:val="center"/>
            <w:hideMark/>
          </w:tcPr>
          <w:p w14:paraId="5041A6D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−0.86</w:t>
            </w:r>
          </w:p>
        </w:tc>
        <w:tc>
          <w:tcPr>
            <w:tcW w:w="264" w:type="pct"/>
            <w:noWrap/>
            <w:vAlign w:val="center"/>
            <w:hideMark/>
          </w:tcPr>
          <w:p w14:paraId="01AA5AB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0.01**</w:t>
            </w:r>
          </w:p>
        </w:tc>
      </w:tr>
      <w:tr w:rsidR="00CB3AB3" w:rsidRPr="0018083F" w14:paraId="7966041D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15BC978A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7F0E48BE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L1 to A-</w:t>
            </w:r>
            <w:proofErr w:type="spellStart"/>
            <w:r w:rsidRPr="0018083F">
              <w:t>Pog</w:t>
            </w:r>
            <w:proofErr w:type="spellEnd"/>
            <w:r w:rsidRPr="0018083F">
              <w:t xml:space="preserve"> (°)</w:t>
            </w:r>
          </w:p>
        </w:tc>
        <w:tc>
          <w:tcPr>
            <w:tcW w:w="447" w:type="pct"/>
            <w:noWrap/>
            <w:vAlign w:val="center"/>
            <w:hideMark/>
          </w:tcPr>
          <w:p w14:paraId="6209A96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24.29 ± 0.78</w:t>
            </w:r>
          </w:p>
        </w:tc>
        <w:tc>
          <w:tcPr>
            <w:tcW w:w="451" w:type="pct"/>
            <w:noWrap/>
            <w:vAlign w:val="center"/>
            <w:hideMark/>
          </w:tcPr>
          <w:p w14:paraId="27B451A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26.1 ± 0.66</w:t>
            </w:r>
          </w:p>
        </w:tc>
        <w:tc>
          <w:tcPr>
            <w:tcW w:w="361" w:type="pct"/>
            <w:noWrap/>
            <w:vAlign w:val="center"/>
            <w:hideMark/>
          </w:tcPr>
          <w:p w14:paraId="4BAD0B7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+1.81</w:t>
            </w:r>
          </w:p>
        </w:tc>
        <w:tc>
          <w:tcPr>
            <w:tcW w:w="399" w:type="pct"/>
            <w:noWrap/>
            <w:vAlign w:val="center"/>
            <w:hideMark/>
          </w:tcPr>
          <w:p w14:paraId="489ED7D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0.0250*</w:t>
            </w:r>
          </w:p>
        </w:tc>
        <w:tc>
          <w:tcPr>
            <w:tcW w:w="414" w:type="pct"/>
            <w:noWrap/>
            <w:vAlign w:val="center"/>
            <w:hideMark/>
          </w:tcPr>
          <w:p w14:paraId="10CAF84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18.41 ± 1.62</w:t>
            </w:r>
          </w:p>
        </w:tc>
        <w:tc>
          <w:tcPr>
            <w:tcW w:w="406" w:type="pct"/>
            <w:noWrap/>
            <w:vAlign w:val="center"/>
            <w:hideMark/>
          </w:tcPr>
          <w:p w14:paraId="55A34C8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22.72 ± 1.15</w:t>
            </w:r>
          </w:p>
        </w:tc>
        <w:tc>
          <w:tcPr>
            <w:tcW w:w="268" w:type="pct"/>
            <w:noWrap/>
            <w:vAlign w:val="center"/>
            <w:hideMark/>
          </w:tcPr>
          <w:p w14:paraId="74BAB7B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+4.31</w:t>
            </w:r>
          </w:p>
        </w:tc>
        <w:tc>
          <w:tcPr>
            <w:tcW w:w="355" w:type="pct"/>
            <w:noWrap/>
            <w:vAlign w:val="center"/>
            <w:hideMark/>
          </w:tcPr>
          <w:p w14:paraId="3A27EDC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395" w:type="pct"/>
            <w:noWrap/>
            <w:vAlign w:val="center"/>
            <w:hideMark/>
          </w:tcPr>
          <w:p w14:paraId="28D9F1F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22.63 ± 1.31</w:t>
            </w:r>
          </w:p>
        </w:tc>
        <w:tc>
          <w:tcPr>
            <w:tcW w:w="395" w:type="pct"/>
            <w:noWrap/>
            <w:vAlign w:val="center"/>
            <w:hideMark/>
          </w:tcPr>
          <w:p w14:paraId="4C236DB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21.08 ± 1.44</w:t>
            </w:r>
          </w:p>
        </w:tc>
        <w:tc>
          <w:tcPr>
            <w:tcW w:w="298" w:type="pct"/>
            <w:noWrap/>
            <w:vAlign w:val="center"/>
            <w:hideMark/>
          </w:tcPr>
          <w:p w14:paraId="0633C93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− 1.55</w:t>
            </w:r>
          </w:p>
        </w:tc>
        <w:tc>
          <w:tcPr>
            <w:tcW w:w="264" w:type="pct"/>
            <w:noWrap/>
            <w:vAlign w:val="center"/>
            <w:hideMark/>
          </w:tcPr>
          <w:p w14:paraId="0BB9FE8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0.05*</w:t>
            </w:r>
          </w:p>
        </w:tc>
      </w:tr>
      <w:tr w:rsidR="00CB3AB3" w:rsidRPr="0018083F" w14:paraId="474E5F10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59B8B788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1E65C4EF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U1-L1 (°)</w:t>
            </w:r>
          </w:p>
        </w:tc>
        <w:tc>
          <w:tcPr>
            <w:tcW w:w="447" w:type="pct"/>
            <w:noWrap/>
            <w:vAlign w:val="center"/>
            <w:hideMark/>
          </w:tcPr>
          <w:p w14:paraId="4140C73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118.4 ± 1.56</w:t>
            </w:r>
          </w:p>
        </w:tc>
        <w:tc>
          <w:tcPr>
            <w:tcW w:w="451" w:type="pct"/>
            <w:noWrap/>
            <w:vAlign w:val="center"/>
            <w:hideMark/>
          </w:tcPr>
          <w:p w14:paraId="6D2739E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121.18 ± 1.18</w:t>
            </w:r>
          </w:p>
        </w:tc>
        <w:tc>
          <w:tcPr>
            <w:tcW w:w="361" w:type="pct"/>
            <w:noWrap/>
            <w:vAlign w:val="center"/>
            <w:hideMark/>
          </w:tcPr>
          <w:p w14:paraId="14E56A9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+2.78</w:t>
            </w:r>
          </w:p>
        </w:tc>
        <w:tc>
          <w:tcPr>
            <w:tcW w:w="399" w:type="pct"/>
            <w:noWrap/>
            <w:vAlign w:val="center"/>
            <w:hideMark/>
          </w:tcPr>
          <w:p w14:paraId="4036557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0.0400*</w:t>
            </w:r>
          </w:p>
        </w:tc>
        <w:tc>
          <w:tcPr>
            <w:tcW w:w="414" w:type="pct"/>
            <w:noWrap/>
            <w:vAlign w:val="center"/>
            <w:hideMark/>
          </w:tcPr>
          <w:p w14:paraId="7F792AF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120.15 ± 3.31</w:t>
            </w:r>
          </w:p>
        </w:tc>
        <w:tc>
          <w:tcPr>
            <w:tcW w:w="406" w:type="pct"/>
            <w:noWrap/>
            <w:vAlign w:val="center"/>
            <w:hideMark/>
          </w:tcPr>
          <w:p w14:paraId="667322A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125.97 ± 2.26</w:t>
            </w:r>
          </w:p>
        </w:tc>
        <w:tc>
          <w:tcPr>
            <w:tcW w:w="268" w:type="pct"/>
            <w:noWrap/>
            <w:vAlign w:val="center"/>
            <w:hideMark/>
          </w:tcPr>
          <w:p w14:paraId="6A05F69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+5.83</w:t>
            </w:r>
          </w:p>
        </w:tc>
        <w:tc>
          <w:tcPr>
            <w:tcW w:w="355" w:type="pct"/>
            <w:noWrap/>
            <w:vAlign w:val="center"/>
            <w:hideMark/>
          </w:tcPr>
          <w:p w14:paraId="01D15A4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0.0490*</w:t>
            </w:r>
          </w:p>
        </w:tc>
        <w:tc>
          <w:tcPr>
            <w:tcW w:w="395" w:type="pct"/>
            <w:noWrap/>
            <w:vAlign w:val="center"/>
            <w:hideMark/>
          </w:tcPr>
          <w:p w14:paraId="5781B08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119.66 ± 2.97</w:t>
            </w:r>
          </w:p>
        </w:tc>
        <w:tc>
          <w:tcPr>
            <w:tcW w:w="395" w:type="pct"/>
            <w:noWrap/>
            <w:vAlign w:val="center"/>
            <w:hideMark/>
          </w:tcPr>
          <w:p w14:paraId="255D4D1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120.83 ± 3.27</w:t>
            </w:r>
          </w:p>
        </w:tc>
        <w:tc>
          <w:tcPr>
            <w:tcW w:w="298" w:type="pct"/>
            <w:noWrap/>
            <w:vAlign w:val="center"/>
            <w:hideMark/>
          </w:tcPr>
          <w:p w14:paraId="0763180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+1.17</w:t>
            </w:r>
          </w:p>
        </w:tc>
        <w:tc>
          <w:tcPr>
            <w:tcW w:w="264" w:type="pct"/>
            <w:noWrap/>
            <w:vAlign w:val="center"/>
            <w:hideMark/>
          </w:tcPr>
          <w:p w14:paraId="7F9D0ED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0.45</w:t>
            </w:r>
          </w:p>
        </w:tc>
      </w:tr>
      <w:tr w:rsidR="00CB3AB3" w:rsidRPr="0018083F" w14:paraId="01A3B049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24A1BB76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6BA15EC1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Overjet (mm)</w:t>
            </w:r>
          </w:p>
        </w:tc>
        <w:tc>
          <w:tcPr>
            <w:tcW w:w="447" w:type="pct"/>
            <w:noWrap/>
            <w:vAlign w:val="center"/>
            <w:hideMark/>
          </w:tcPr>
          <w:p w14:paraId="28BCF77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6.18 ± 0.21</w:t>
            </w:r>
          </w:p>
        </w:tc>
        <w:tc>
          <w:tcPr>
            <w:tcW w:w="451" w:type="pct"/>
            <w:noWrap/>
            <w:vAlign w:val="center"/>
            <w:hideMark/>
          </w:tcPr>
          <w:p w14:paraId="746F6D7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3.92 ± 0.18</w:t>
            </w:r>
          </w:p>
        </w:tc>
        <w:tc>
          <w:tcPr>
            <w:tcW w:w="361" w:type="pct"/>
            <w:noWrap/>
            <w:vAlign w:val="center"/>
            <w:hideMark/>
          </w:tcPr>
          <w:p w14:paraId="71C7867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−2.26</w:t>
            </w:r>
          </w:p>
        </w:tc>
        <w:tc>
          <w:tcPr>
            <w:tcW w:w="399" w:type="pct"/>
            <w:noWrap/>
            <w:vAlign w:val="center"/>
            <w:hideMark/>
          </w:tcPr>
          <w:p w14:paraId="0E7F207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3E0DFC0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10.05 ± 1.06</w:t>
            </w:r>
          </w:p>
        </w:tc>
        <w:tc>
          <w:tcPr>
            <w:tcW w:w="406" w:type="pct"/>
            <w:noWrap/>
            <w:vAlign w:val="center"/>
            <w:hideMark/>
          </w:tcPr>
          <w:p w14:paraId="39898CB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4.28 ± 0.44</w:t>
            </w:r>
          </w:p>
        </w:tc>
        <w:tc>
          <w:tcPr>
            <w:tcW w:w="268" w:type="pct"/>
            <w:noWrap/>
            <w:vAlign w:val="center"/>
            <w:hideMark/>
          </w:tcPr>
          <w:p w14:paraId="6CE897A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−5.77</w:t>
            </w:r>
          </w:p>
        </w:tc>
        <w:tc>
          <w:tcPr>
            <w:tcW w:w="355" w:type="pct"/>
            <w:noWrap/>
            <w:vAlign w:val="center"/>
            <w:hideMark/>
          </w:tcPr>
          <w:p w14:paraId="320EEAF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395" w:type="pct"/>
            <w:noWrap/>
            <w:vAlign w:val="center"/>
            <w:hideMark/>
          </w:tcPr>
          <w:p w14:paraId="0157CA0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5.38 ± 0.69</w:t>
            </w:r>
          </w:p>
        </w:tc>
        <w:tc>
          <w:tcPr>
            <w:tcW w:w="395" w:type="pct"/>
            <w:noWrap/>
            <w:vAlign w:val="center"/>
            <w:hideMark/>
          </w:tcPr>
          <w:p w14:paraId="1FEE94B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6.58 ± 0.83</w:t>
            </w:r>
          </w:p>
        </w:tc>
        <w:tc>
          <w:tcPr>
            <w:tcW w:w="298" w:type="pct"/>
            <w:noWrap/>
            <w:vAlign w:val="center"/>
            <w:hideMark/>
          </w:tcPr>
          <w:p w14:paraId="1ECCC57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+1.19</w:t>
            </w:r>
          </w:p>
        </w:tc>
        <w:tc>
          <w:tcPr>
            <w:tcW w:w="264" w:type="pct"/>
            <w:noWrap/>
            <w:vAlign w:val="center"/>
            <w:hideMark/>
          </w:tcPr>
          <w:p w14:paraId="30C145E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0.02*</w:t>
            </w:r>
          </w:p>
        </w:tc>
      </w:tr>
      <w:tr w:rsidR="00CB3AB3" w:rsidRPr="0018083F" w14:paraId="13C8F7F4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7FAE97ED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68075885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Overbite (mm)</w:t>
            </w:r>
          </w:p>
        </w:tc>
        <w:tc>
          <w:tcPr>
            <w:tcW w:w="447" w:type="pct"/>
            <w:noWrap/>
            <w:vAlign w:val="center"/>
            <w:hideMark/>
          </w:tcPr>
          <w:p w14:paraId="7CDBC5D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2.83 ± 0.25</w:t>
            </w:r>
          </w:p>
        </w:tc>
        <w:tc>
          <w:tcPr>
            <w:tcW w:w="451" w:type="pct"/>
            <w:noWrap/>
            <w:vAlign w:val="center"/>
            <w:hideMark/>
          </w:tcPr>
          <w:p w14:paraId="1642066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1.64 ± 0.24</w:t>
            </w:r>
          </w:p>
        </w:tc>
        <w:tc>
          <w:tcPr>
            <w:tcW w:w="361" w:type="pct"/>
            <w:noWrap/>
            <w:vAlign w:val="center"/>
            <w:hideMark/>
          </w:tcPr>
          <w:p w14:paraId="7DFB641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−1.19</w:t>
            </w:r>
          </w:p>
        </w:tc>
        <w:tc>
          <w:tcPr>
            <w:tcW w:w="399" w:type="pct"/>
            <w:noWrap/>
            <w:vAlign w:val="center"/>
            <w:hideMark/>
          </w:tcPr>
          <w:p w14:paraId="303CCB8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27590B5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4.17 ± 0.43</w:t>
            </w:r>
          </w:p>
        </w:tc>
        <w:tc>
          <w:tcPr>
            <w:tcW w:w="406" w:type="pct"/>
            <w:noWrap/>
            <w:vAlign w:val="center"/>
            <w:hideMark/>
          </w:tcPr>
          <w:p w14:paraId="1E14771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2.23 ± 0.42</w:t>
            </w:r>
          </w:p>
        </w:tc>
        <w:tc>
          <w:tcPr>
            <w:tcW w:w="268" w:type="pct"/>
            <w:noWrap/>
            <w:vAlign w:val="center"/>
            <w:hideMark/>
          </w:tcPr>
          <w:p w14:paraId="1228DA6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−1.94</w:t>
            </w:r>
          </w:p>
        </w:tc>
        <w:tc>
          <w:tcPr>
            <w:tcW w:w="355" w:type="pct"/>
            <w:noWrap/>
            <w:vAlign w:val="center"/>
            <w:hideMark/>
          </w:tcPr>
          <w:p w14:paraId="444FC51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395" w:type="pct"/>
            <w:noWrap/>
            <w:vAlign w:val="center"/>
            <w:hideMark/>
          </w:tcPr>
          <w:p w14:paraId="4347C54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1.93 ± 0.56</w:t>
            </w:r>
          </w:p>
        </w:tc>
        <w:tc>
          <w:tcPr>
            <w:tcW w:w="395" w:type="pct"/>
            <w:noWrap/>
            <w:vAlign w:val="center"/>
            <w:hideMark/>
          </w:tcPr>
          <w:p w14:paraId="33677C0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2.74 ± 0.42</w:t>
            </w:r>
          </w:p>
        </w:tc>
        <w:tc>
          <w:tcPr>
            <w:tcW w:w="298" w:type="pct"/>
            <w:noWrap/>
            <w:vAlign w:val="center"/>
            <w:hideMark/>
          </w:tcPr>
          <w:p w14:paraId="240CCB9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+0.81</w:t>
            </w:r>
          </w:p>
        </w:tc>
        <w:tc>
          <w:tcPr>
            <w:tcW w:w="264" w:type="pct"/>
            <w:noWrap/>
            <w:vAlign w:val="center"/>
            <w:hideMark/>
          </w:tcPr>
          <w:p w14:paraId="19EC280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0.28</w:t>
            </w:r>
          </w:p>
        </w:tc>
      </w:tr>
      <w:tr w:rsidR="00CB3AB3" w:rsidRPr="0018083F" w14:paraId="75E1407A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1FDD09D5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7DCF0113" w14:textId="77777777" w:rsidR="00B0796E" w:rsidRPr="0018083F" w:rsidRDefault="00B0796E" w:rsidP="00B0796E">
            <w:pPr>
              <w:ind w:firstLineChars="0" w:firstLine="0"/>
              <w:jc w:val="left"/>
            </w:pPr>
            <w:proofErr w:type="spellStart"/>
            <w:r w:rsidRPr="0018083F">
              <w:t>ms-OLp</w:t>
            </w:r>
            <w:proofErr w:type="spellEnd"/>
            <w:r w:rsidRPr="0018083F">
              <w:t xml:space="preserve"> (mm)</w:t>
            </w:r>
          </w:p>
        </w:tc>
        <w:tc>
          <w:tcPr>
            <w:tcW w:w="447" w:type="pct"/>
            <w:noWrap/>
            <w:vAlign w:val="center"/>
            <w:hideMark/>
          </w:tcPr>
          <w:p w14:paraId="096927C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50.53 ± 0.69</w:t>
            </w:r>
          </w:p>
        </w:tc>
        <w:tc>
          <w:tcPr>
            <w:tcW w:w="451" w:type="pct"/>
            <w:noWrap/>
            <w:vAlign w:val="center"/>
            <w:hideMark/>
          </w:tcPr>
          <w:p w14:paraId="2228742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51.76 ± 0.69</w:t>
            </w:r>
          </w:p>
        </w:tc>
        <w:tc>
          <w:tcPr>
            <w:tcW w:w="361" w:type="pct"/>
            <w:noWrap/>
            <w:vAlign w:val="center"/>
            <w:hideMark/>
          </w:tcPr>
          <w:p w14:paraId="04FDF5F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+1.22</w:t>
            </w:r>
          </w:p>
        </w:tc>
        <w:tc>
          <w:tcPr>
            <w:tcW w:w="399" w:type="pct"/>
            <w:noWrap/>
            <w:vAlign w:val="center"/>
            <w:hideMark/>
          </w:tcPr>
          <w:p w14:paraId="1DD18B6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0.1120</w:t>
            </w:r>
          </w:p>
        </w:tc>
        <w:tc>
          <w:tcPr>
            <w:tcW w:w="414" w:type="pct"/>
            <w:noWrap/>
            <w:vAlign w:val="center"/>
            <w:hideMark/>
          </w:tcPr>
          <w:p w14:paraId="0ADDA84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50.74 ± 3.85</w:t>
            </w:r>
          </w:p>
        </w:tc>
        <w:tc>
          <w:tcPr>
            <w:tcW w:w="406" w:type="pct"/>
            <w:noWrap/>
            <w:vAlign w:val="center"/>
            <w:hideMark/>
          </w:tcPr>
          <w:p w14:paraId="748CF4D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50.01 ± 1.20</w:t>
            </w:r>
          </w:p>
        </w:tc>
        <w:tc>
          <w:tcPr>
            <w:tcW w:w="268" w:type="pct"/>
            <w:noWrap/>
            <w:vAlign w:val="center"/>
            <w:hideMark/>
          </w:tcPr>
          <w:p w14:paraId="5E9AE36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−0.73</w:t>
            </w:r>
          </w:p>
        </w:tc>
        <w:tc>
          <w:tcPr>
            <w:tcW w:w="355" w:type="pct"/>
            <w:noWrap/>
            <w:vAlign w:val="center"/>
            <w:hideMark/>
          </w:tcPr>
          <w:p w14:paraId="7711EE7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0.2220</w:t>
            </w:r>
          </w:p>
        </w:tc>
        <w:tc>
          <w:tcPr>
            <w:tcW w:w="395" w:type="pct"/>
            <w:noWrap/>
            <w:vAlign w:val="center"/>
            <w:hideMark/>
          </w:tcPr>
          <w:p w14:paraId="05F5DFC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49.43 ± 1.60</w:t>
            </w:r>
          </w:p>
        </w:tc>
        <w:tc>
          <w:tcPr>
            <w:tcW w:w="395" w:type="pct"/>
            <w:noWrap/>
            <w:vAlign w:val="center"/>
            <w:hideMark/>
          </w:tcPr>
          <w:p w14:paraId="44960CF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49.3 ± 1.24</w:t>
            </w:r>
          </w:p>
        </w:tc>
        <w:tc>
          <w:tcPr>
            <w:tcW w:w="298" w:type="pct"/>
            <w:noWrap/>
            <w:vAlign w:val="center"/>
            <w:hideMark/>
          </w:tcPr>
          <w:p w14:paraId="4B7D14E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−0.13</w:t>
            </w:r>
          </w:p>
        </w:tc>
        <w:tc>
          <w:tcPr>
            <w:tcW w:w="264" w:type="pct"/>
            <w:noWrap/>
            <w:vAlign w:val="center"/>
            <w:hideMark/>
          </w:tcPr>
          <w:p w14:paraId="18970D2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0.91</w:t>
            </w:r>
          </w:p>
        </w:tc>
      </w:tr>
      <w:tr w:rsidR="00CB3AB3" w:rsidRPr="0018083F" w14:paraId="061E02E8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5D736CF3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30277E05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mi-</w:t>
            </w:r>
            <w:proofErr w:type="spellStart"/>
            <w:r w:rsidRPr="0018083F">
              <w:t>OLp</w:t>
            </w:r>
            <w:proofErr w:type="spellEnd"/>
            <w:r w:rsidRPr="0018083F">
              <w:t xml:space="preserve"> (mm)</w:t>
            </w:r>
          </w:p>
        </w:tc>
        <w:tc>
          <w:tcPr>
            <w:tcW w:w="447" w:type="pct"/>
            <w:noWrap/>
            <w:vAlign w:val="center"/>
            <w:hideMark/>
          </w:tcPr>
          <w:p w14:paraId="761A543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50.76 ± 0.77</w:t>
            </w:r>
          </w:p>
        </w:tc>
        <w:tc>
          <w:tcPr>
            <w:tcW w:w="451" w:type="pct"/>
            <w:noWrap/>
            <w:vAlign w:val="center"/>
            <w:hideMark/>
          </w:tcPr>
          <w:p w14:paraId="6B1CB57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53.16 ± 0.73</w:t>
            </w:r>
          </w:p>
        </w:tc>
        <w:tc>
          <w:tcPr>
            <w:tcW w:w="361" w:type="pct"/>
            <w:noWrap/>
            <w:vAlign w:val="center"/>
            <w:hideMark/>
          </w:tcPr>
          <w:p w14:paraId="476B669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+2.39</w:t>
            </w:r>
          </w:p>
        </w:tc>
        <w:tc>
          <w:tcPr>
            <w:tcW w:w="399" w:type="pct"/>
            <w:noWrap/>
            <w:vAlign w:val="center"/>
            <w:hideMark/>
          </w:tcPr>
          <w:p w14:paraId="7E4B4AC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0.0120**</w:t>
            </w:r>
          </w:p>
        </w:tc>
        <w:tc>
          <w:tcPr>
            <w:tcW w:w="414" w:type="pct"/>
            <w:noWrap/>
            <w:vAlign w:val="center"/>
            <w:hideMark/>
          </w:tcPr>
          <w:p w14:paraId="2981912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49.36 ± 4.01</w:t>
            </w:r>
          </w:p>
        </w:tc>
        <w:tc>
          <w:tcPr>
            <w:tcW w:w="406" w:type="pct"/>
            <w:noWrap/>
            <w:vAlign w:val="center"/>
            <w:hideMark/>
          </w:tcPr>
          <w:p w14:paraId="6AAAA0F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50.96 ± 1.39</w:t>
            </w:r>
          </w:p>
        </w:tc>
        <w:tc>
          <w:tcPr>
            <w:tcW w:w="268" w:type="pct"/>
            <w:noWrap/>
            <w:vAlign w:val="center"/>
            <w:hideMark/>
          </w:tcPr>
          <w:p w14:paraId="2EED2F9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+1.60</w:t>
            </w:r>
          </w:p>
        </w:tc>
        <w:tc>
          <w:tcPr>
            <w:tcW w:w="355" w:type="pct"/>
            <w:noWrap/>
            <w:vAlign w:val="center"/>
            <w:hideMark/>
          </w:tcPr>
          <w:p w14:paraId="5C479F3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0.0290*</w:t>
            </w:r>
          </w:p>
        </w:tc>
        <w:tc>
          <w:tcPr>
            <w:tcW w:w="395" w:type="pct"/>
            <w:noWrap/>
            <w:vAlign w:val="center"/>
            <w:hideMark/>
          </w:tcPr>
          <w:p w14:paraId="42B4591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49.08 ± 1.55</w:t>
            </w:r>
          </w:p>
        </w:tc>
        <w:tc>
          <w:tcPr>
            <w:tcW w:w="395" w:type="pct"/>
            <w:noWrap/>
            <w:vAlign w:val="center"/>
            <w:hideMark/>
          </w:tcPr>
          <w:p w14:paraId="1BCA020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48.98 ± 1.27</w:t>
            </w:r>
          </w:p>
        </w:tc>
        <w:tc>
          <w:tcPr>
            <w:tcW w:w="298" w:type="pct"/>
            <w:noWrap/>
            <w:vAlign w:val="center"/>
            <w:hideMark/>
          </w:tcPr>
          <w:p w14:paraId="2FBD5F8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−0.10</w:t>
            </w:r>
          </w:p>
        </w:tc>
        <w:tc>
          <w:tcPr>
            <w:tcW w:w="264" w:type="pct"/>
            <w:noWrap/>
            <w:vAlign w:val="center"/>
            <w:hideMark/>
          </w:tcPr>
          <w:p w14:paraId="0F06775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0.93</w:t>
            </w:r>
          </w:p>
        </w:tc>
      </w:tr>
      <w:tr w:rsidR="00CB3AB3" w:rsidRPr="0018083F" w14:paraId="56B593B9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486222C5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77DCCB03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Molar Relation (mm)</w:t>
            </w:r>
          </w:p>
        </w:tc>
        <w:tc>
          <w:tcPr>
            <w:tcW w:w="447" w:type="pct"/>
            <w:noWrap/>
            <w:vAlign w:val="center"/>
            <w:hideMark/>
          </w:tcPr>
          <w:p w14:paraId="6C651E0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−0.23 ± 0.25</w:t>
            </w:r>
          </w:p>
        </w:tc>
        <w:tc>
          <w:tcPr>
            <w:tcW w:w="451" w:type="pct"/>
            <w:noWrap/>
            <w:vAlign w:val="center"/>
            <w:hideMark/>
          </w:tcPr>
          <w:p w14:paraId="7E3F1BE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−1.41 ± 0.22</w:t>
            </w:r>
          </w:p>
        </w:tc>
        <w:tc>
          <w:tcPr>
            <w:tcW w:w="361" w:type="pct"/>
            <w:noWrap/>
            <w:vAlign w:val="center"/>
            <w:hideMark/>
          </w:tcPr>
          <w:p w14:paraId="561E9A3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−1.17</w:t>
            </w:r>
          </w:p>
        </w:tc>
        <w:tc>
          <w:tcPr>
            <w:tcW w:w="399" w:type="pct"/>
            <w:noWrap/>
            <w:vAlign w:val="center"/>
            <w:hideMark/>
          </w:tcPr>
          <w:p w14:paraId="6F0F822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4100FF4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1.36 ± 0.40</w:t>
            </w:r>
          </w:p>
        </w:tc>
        <w:tc>
          <w:tcPr>
            <w:tcW w:w="406" w:type="pct"/>
            <w:noWrap/>
            <w:vAlign w:val="center"/>
            <w:hideMark/>
          </w:tcPr>
          <w:p w14:paraId="5E4D992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−0.93 ± 0.59</w:t>
            </w:r>
          </w:p>
        </w:tc>
        <w:tc>
          <w:tcPr>
            <w:tcW w:w="268" w:type="pct"/>
            <w:noWrap/>
            <w:vAlign w:val="center"/>
            <w:hideMark/>
          </w:tcPr>
          <w:p w14:paraId="61F9A25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−2.29</w:t>
            </w:r>
          </w:p>
        </w:tc>
        <w:tc>
          <w:tcPr>
            <w:tcW w:w="355" w:type="pct"/>
            <w:noWrap/>
            <w:vAlign w:val="center"/>
            <w:hideMark/>
          </w:tcPr>
          <w:p w14:paraId="40D5EBC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395" w:type="pct"/>
            <w:noWrap/>
            <w:vAlign w:val="center"/>
            <w:hideMark/>
          </w:tcPr>
          <w:p w14:paraId="69C2002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0.37 ± 0.33</w:t>
            </w:r>
          </w:p>
        </w:tc>
        <w:tc>
          <w:tcPr>
            <w:tcW w:w="395" w:type="pct"/>
            <w:noWrap/>
            <w:vAlign w:val="center"/>
            <w:hideMark/>
          </w:tcPr>
          <w:p w14:paraId="528D15D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0.32 ± 0.31</w:t>
            </w:r>
          </w:p>
        </w:tc>
        <w:tc>
          <w:tcPr>
            <w:tcW w:w="298" w:type="pct"/>
            <w:noWrap/>
            <w:vAlign w:val="center"/>
            <w:hideMark/>
          </w:tcPr>
          <w:p w14:paraId="098A9C2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−0.05</w:t>
            </w:r>
          </w:p>
        </w:tc>
        <w:tc>
          <w:tcPr>
            <w:tcW w:w="264" w:type="pct"/>
            <w:noWrap/>
            <w:vAlign w:val="center"/>
            <w:hideMark/>
          </w:tcPr>
          <w:p w14:paraId="2594C0C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0.88</w:t>
            </w:r>
          </w:p>
        </w:tc>
      </w:tr>
      <w:tr w:rsidR="00B0796E" w:rsidRPr="0018083F" w14:paraId="4FC6583C" w14:textId="77777777" w:rsidTr="00CB3AB3">
        <w:trPr>
          <w:trHeight w:val="57"/>
        </w:trPr>
        <w:tc>
          <w:tcPr>
            <w:tcW w:w="5000" w:type="pct"/>
            <w:gridSpan w:val="14"/>
            <w:noWrap/>
            <w:vAlign w:val="center"/>
          </w:tcPr>
          <w:p w14:paraId="0EF107D6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Soft tissues</w:t>
            </w:r>
          </w:p>
        </w:tc>
      </w:tr>
      <w:tr w:rsidR="00CB3AB3" w:rsidRPr="0018083F" w14:paraId="02D8151E" w14:textId="77777777" w:rsidTr="00CB3AB3">
        <w:trPr>
          <w:trHeight w:val="57"/>
        </w:trPr>
        <w:tc>
          <w:tcPr>
            <w:tcW w:w="75" w:type="pct"/>
            <w:vMerge w:val="restart"/>
            <w:noWrap/>
            <w:vAlign w:val="center"/>
            <w:hideMark/>
          </w:tcPr>
          <w:p w14:paraId="0733D82E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6AF92324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Lower Lip to E-Plane (mm)</w:t>
            </w:r>
          </w:p>
        </w:tc>
        <w:tc>
          <w:tcPr>
            <w:tcW w:w="447" w:type="pct"/>
            <w:noWrap/>
            <w:vAlign w:val="center"/>
            <w:hideMark/>
          </w:tcPr>
          <w:p w14:paraId="72C6126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3.15 ± 2.52</w:t>
            </w:r>
          </w:p>
        </w:tc>
        <w:tc>
          <w:tcPr>
            <w:tcW w:w="451" w:type="pct"/>
            <w:noWrap/>
            <w:vAlign w:val="center"/>
            <w:hideMark/>
          </w:tcPr>
          <w:p w14:paraId="33BC58F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2.83 ± 2.44</w:t>
            </w:r>
          </w:p>
        </w:tc>
        <w:tc>
          <w:tcPr>
            <w:tcW w:w="361" w:type="pct"/>
            <w:noWrap/>
            <w:vAlign w:val="center"/>
            <w:hideMark/>
          </w:tcPr>
          <w:p w14:paraId="5BAE2FC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−0.33</w:t>
            </w:r>
          </w:p>
        </w:tc>
        <w:tc>
          <w:tcPr>
            <w:tcW w:w="399" w:type="pct"/>
            <w:noWrap/>
            <w:vAlign w:val="center"/>
            <w:hideMark/>
          </w:tcPr>
          <w:p w14:paraId="446BF80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0.0740</w:t>
            </w:r>
          </w:p>
        </w:tc>
        <w:tc>
          <w:tcPr>
            <w:tcW w:w="414" w:type="pct"/>
            <w:noWrap/>
            <w:vAlign w:val="center"/>
            <w:hideMark/>
          </w:tcPr>
          <w:p w14:paraId="7D160AD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3.46 ± 0.81</w:t>
            </w:r>
          </w:p>
        </w:tc>
        <w:tc>
          <w:tcPr>
            <w:tcW w:w="406" w:type="pct"/>
            <w:noWrap/>
            <w:vAlign w:val="center"/>
            <w:hideMark/>
          </w:tcPr>
          <w:p w14:paraId="51ABAB9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2.82 ± 0.69</w:t>
            </w:r>
          </w:p>
        </w:tc>
        <w:tc>
          <w:tcPr>
            <w:tcW w:w="268" w:type="pct"/>
            <w:noWrap/>
            <w:vAlign w:val="center"/>
            <w:hideMark/>
          </w:tcPr>
          <w:p w14:paraId="41E2512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−0.64</w:t>
            </w:r>
          </w:p>
        </w:tc>
        <w:tc>
          <w:tcPr>
            <w:tcW w:w="355" w:type="pct"/>
            <w:noWrap/>
            <w:vAlign w:val="center"/>
            <w:hideMark/>
          </w:tcPr>
          <w:p w14:paraId="2250908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0.2380</w:t>
            </w:r>
          </w:p>
        </w:tc>
        <w:tc>
          <w:tcPr>
            <w:tcW w:w="395" w:type="pct"/>
            <w:noWrap/>
            <w:vAlign w:val="center"/>
            <w:hideMark/>
          </w:tcPr>
          <w:p w14:paraId="07C53D7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3.21 ± 2.46</w:t>
            </w:r>
          </w:p>
        </w:tc>
        <w:tc>
          <w:tcPr>
            <w:tcW w:w="395" w:type="pct"/>
            <w:noWrap/>
            <w:vAlign w:val="center"/>
            <w:hideMark/>
          </w:tcPr>
          <w:p w14:paraId="34D407C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3.40 ± 2.57</w:t>
            </w:r>
          </w:p>
        </w:tc>
        <w:tc>
          <w:tcPr>
            <w:tcW w:w="298" w:type="pct"/>
            <w:noWrap/>
            <w:vAlign w:val="center"/>
            <w:hideMark/>
          </w:tcPr>
          <w:p w14:paraId="453C09D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+0.19</w:t>
            </w:r>
          </w:p>
        </w:tc>
        <w:tc>
          <w:tcPr>
            <w:tcW w:w="264" w:type="pct"/>
            <w:noWrap/>
            <w:vAlign w:val="center"/>
            <w:hideMark/>
          </w:tcPr>
          <w:p w14:paraId="2B51F95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0.70</w:t>
            </w:r>
          </w:p>
        </w:tc>
      </w:tr>
      <w:tr w:rsidR="00CB3AB3" w:rsidRPr="0018083F" w14:paraId="32918141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36AED972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6CD8B112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Upper Lip to E-Plane (mm)</w:t>
            </w:r>
          </w:p>
        </w:tc>
        <w:tc>
          <w:tcPr>
            <w:tcW w:w="447" w:type="pct"/>
            <w:noWrap/>
            <w:vAlign w:val="center"/>
            <w:hideMark/>
          </w:tcPr>
          <w:p w14:paraId="500DFB6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1.85 ± 1.86</w:t>
            </w:r>
          </w:p>
        </w:tc>
        <w:tc>
          <w:tcPr>
            <w:tcW w:w="451" w:type="pct"/>
            <w:noWrap/>
            <w:vAlign w:val="center"/>
            <w:hideMark/>
          </w:tcPr>
          <w:p w14:paraId="4372354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0.45 ± 1.63</w:t>
            </w:r>
          </w:p>
        </w:tc>
        <w:tc>
          <w:tcPr>
            <w:tcW w:w="361" w:type="pct"/>
            <w:noWrap/>
            <w:vAlign w:val="center"/>
            <w:hideMark/>
          </w:tcPr>
          <w:p w14:paraId="0F72814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−1.40</w:t>
            </w:r>
          </w:p>
        </w:tc>
        <w:tc>
          <w:tcPr>
            <w:tcW w:w="399" w:type="pct"/>
            <w:noWrap/>
            <w:vAlign w:val="center"/>
            <w:hideMark/>
          </w:tcPr>
          <w:p w14:paraId="36D5E87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47430F9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3.92 ± 0.33</w:t>
            </w:r>
          </w:p>
        </w:tc>
        <w:tc>
          <w:tcPr>
            <w:tcW w:w="406" w:type="pct"/>
            <w:noWrap/>
            <w:vAlign w:val="center"/>
            <w:hideMark/>
          </w:tcPr>
          <w:p w14:paraId="72BAEEB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1.51 ± 0.36</w:t>
            </w:r>
          </w:p>
        </w:tc>
        <w:tc>
          <w:tcPr>
            <w:tcW w:w="268" w:type="pct"/>
            <w:noWrap/>
            <w:vAlign w:val="center"/>
            <w:hideMark/>
          </w:tcPr>
          <w:p w14:paraId="08641BC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−2.41</w:t>
            </w:r>
          </w:p>
        </w:tc>
        <w:tc>
          <w:tcPr>
            <w:tcW w:w="355" w:type="pct"/>
            <w:noWrap/>
            <w:vAlign w:val="center"/>
            <w:hideMark/>
          </w:tcPr>
          <w:p w14:paraId="03895C9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395" w:type="pct"/>
            <w:noWrap/>
            <w:vAlign w:val="center"/>
            <w:hideMark/>
          </w:tcPr>
          <w:p w14:paraId="47B2879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2.11 ± 2.34</w:t>
            </w:r>
          </w:p>
        </w:tc>
        <w:tc>
          <w:tcPr>
            <w:tcW w:w="395" w:type="pct"/>
            <w:noWrap/>
            <w:vAlign w:val="center"/>
            <w:hideMark/>
          </w:tcPr>
          <w:p w14:paraId="270796A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1.52 ± 2.50</w:t>
            </w:r>
          </w:p>
        </w:tc>
        <w:tc>
          <w:tcPr>
            <w:tcW w:w="298" w:type="pct"/>
            <w:noWrap/>
            <w:vAlign w:val="center"/>
            <w:hideMark/>
          </w:tcPr>
          <w:p w14:paraId="692C2BE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−0.59</w:t>
            </w:r>
          </w:p>
        </w:tc>
        <w:tc>
          <w:tcPr>
            <w:tcW w:w="264" w:type="pct"/>
            <w:noWrap/>
            <w:vAlign w:val="center"/>
            <w:hideMark/>
          </w:tcPr>
          <w:p w14:paraId="5E9C706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0.10</w:t>
            </w:r>
          </w:p>
        </w:tc>
      </w:tr>
      <w:tr w:rsidR="00CB3AB3" w:rsidRPr="0018083F" w14:paraId="72303DF1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13185FED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2924BB40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B-B</w:t>
            </w:r>
            <w:r w:rsidRPr="0018083F">
              <w:rPr>
                <w:rFonts w:hint="eastAsia"/>
              </w:rPr>
              <w:t>’</w:t>
            </w:r>
            <w:r w:rsidRPr="0018083F">
              <w:t xml:space="preserve"> (mm)</w:t>
            </w:r>
          </w:p>
        </w:tc>
        <w:tc>
          <w:tcPr>
            <w:tcW w:w="447" w:type="pct"/>
            <w:noWrap/>
            <w:vAlign w:val="center"/>
            <w:hideMark/>
          </w:tcPr>
          <w:p w14:paraId="013049E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12.12 ± 2.92</w:t>
            </w:r>
          </w:p>
        </w:tc>
        <w:tc>
          <w:tcPr>
            <w:tcW w:w="451" w:type="pct"/>
            <w:noWrap/>
            <w:vAlign w:val="center"/>
            <w:hideMark/>
          </w:tcPr>
          <w:p w14:paraId="34904A4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13.93 ± 2.53</w:t>
            </w:r>
          </w:p>
        </w:tc>
        <w:tc>
          <w:tcPr>
            <w:tcW w:w="361" w:type="pct"/>
            <w:noWrap/>
            <w:vAlign w:val="center"/>
            <w:hideMark/>
          </w:tcPr>
          <w:p w14:paraId="1E7F8A4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+1.81</w:t>
            </w:r>
          </w:p>
        </w:tc>
        <w:tc>
          <w:tcPr>
            <w:tcW w:w="399" w:type="pct"/>
            <w:noWrap/>
            <w:vAlign w:val="center"/>
            <w:hideMark/>
          </w:tcPr>
          <w:p w14:paraId="1DE9638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1D9C396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11.74 ± 0.56</w:t>
            </w:r>
          </w:p>
        </w:tc>
        <w:tc>
          <w:tcPr>
            <w:tcW w:w="406" w:type="pct"/>
            <w:noWrap/>
            <w:vAlign w:val="center"/>
            <w:hideMark/>
          </w:tcPr>
          <w:p w14:paraId="0D52F03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11.99 ± 0.73</w:t>
            </w:r>
          </w:p>
        </w:tc>
        <w:tc>
          <w:tcPr>
            <w:tcW w:w="268" w:type="pct"/>
            <w:noWrap/>
            <w:vAlign w:val="center"/>
            <w:hideMark/>
          </w:tcPr>
          <w:p w14:paraId="41D603E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+0.25</w:t>
            </w:r>
          </w:p>
        </w:tc>
        <w:tc>
          <w:tcPr>
            <w:tcW w:w="355" w:type="pct"/>
            <w:noWrap/>
            <w:vAlign w:val="center"/>
            <w:hideMark/>
          </w:tcPr>
          <w:p w14:paraId="4A605A3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0.1730</w:t>
            </w:r>
          </w:p>
        </w:tc>
        <w:tc>
          <w:tcPr>
            <w:tcW w:w="395" w:type="pct"/>
            <w:noWrap/>
            <w:vAlign w:val="center"/>
            <w:hideMark/>
          </w:tcPr>
          <w:p w14:paraId="6D7104D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14.23 ± 3.69</w:t>
            </w:r>
          </w:p>
        </w:tc>
        <w:tc>
          <w:tcPr>
            <w:tcW w:w="395" w:type="pct"/>
            <w:noWrap/>
            <w:vAlign w:val="center"/>
            <w:hideMark/>
          </w:tcPr>
          <w:p w14:paraId="23D342F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14.44 ± 2.73</w:t>
            </w:r>
          </w:p>
        </w:tc>
        <w:tc>
          <w:tcPr>
            <w:tcW w:w="298" w:type="pct"/>
            <w:noWrap/>
            <w:vAlign w:val="center"/>
            <w:hideMark/>
          </w:tcPr>
          <w:p w14:paraId="7ABC9A4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+0.21</w:t>
            </w:r>
          </w:p>
        </w:tc>
        <w:tc>
          <w:tcPr>
            <w:tcW w:w="264" w:type="pct"/>
            <w:noWrap/>
            <w:vAlign w:val="center"/>
            <w:hideMark/>
          </w:tcPr>
          <w:p w14:paraId="3077778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0.82</w:t>
            </w:r>
          </w:p>
        </w:tc>
      </w:tr>
      <w:tr w:rsidR="00CB3AB3" w:rsidRPr="0018083F" w14:paraId="032ACF31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3FC53B97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0C8BDF35" w14:textId="77777777" w:rsidR="00B0796E" w:rsidRPr="0018083F" w:rsidRDefault="00B0796E" w:rsidP="00B0796E">
            <w:pPr>
              <w:ind w:firstLineChars="0" w:firstLine="0"/>
              <w:jc w:val="left"/>
            </w:pPr>
            <w:proofErr w:type="spellStart"/>
            <w:r w:rsidRPr="0018083F">
              <w:t>Pog-Pog</w:t>
            </w:r>
            <w:proofErr w:type="spellEnd"/>
            <w:r w:rsidRPr="0018083F">
              <w:rPr>
                <w:rFonts w:hint="eastAsia"/>
              </w:rPr>
              <w:t>’</w:t>
            </w:r>
            <w:r w:rsidRPr="0018083F">
              <w:t xml:space="preserve"> (mm)</w:t>
            </w:r>
          </w:p>
        </w:tc>
        <w:tc>
          <w:tcPr>
            <w:tcW w:w="447" w:type="pct"/>
            <w:noWrap/>
            <w:vAlign w:val="center"/>
            <w:hideMark/>
          </w:tcPr>
          <w:p w14:paraId="6CFEB57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10.72 ± 1.81</w:t>
            </w:r>
          </w:p>
        </w:tc>
        <w:tc>
          <w:tcPr>
            <w:tcW w:w="451" w:type="pct"/>
            <w:noWrap/>
            <w:vAlign w:val="center"/>
            <w:hideMark/>
          </w:tcPr>
          <w:p w14:paraId="02838AF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11.94 ± 1.56</w:t>
            </w:r>
          </w:p>
        </w:tc>
        <w:tc>
          <w:tcPr>
            <w:tcW w:w="361" w:type="pct"/>
            <w:noWrap/>
            <w:vAlign w:val="center"/>
            <w:hideMark/>
          </w:tcPr>
          <w:p w14:paraId="0B75FFC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+1.22</w:t>
            </w:r>
          </w:p>
        </w:tc>
        <w:tc>
          <w:tcPr>
            <w:tcW w:w="399" w:type="pct"/>
            <w:noWrap/>
            <w:vAlign w:val="center"/>
            <w:hideMark/>
          </w:tcPr>
          <w:p w14:paraId="48E1CF3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19D7F0C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9.65 ± 0.50</w:t>
            </w:r>
          </w:p>
        </w:tc>
        <w:tc>
          <w:tcPr>
            <w:tcW w:w="406" w:type="pct"/>
            <w:noWrap/>
            <w:vAlign w:val="center"/>
            <w:hideMark/>
          </w:tcPr>
          <w:p w14:paraId="0C3CD17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9.86 ± 0.49</w:t>
            </w:r>
          </w:p>
        </w:tc>
        <w:tc>
          <w:tcPr>
            <w:tcW w:w="268" w:type="pct"/>
            <w:noWrap/>
            <w:vAlign w:val="center"/>
            <w:hideMark/>
          </w:tcPr>
          <w:p w14:paraId="143DA86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+0.21</w:t>
            </w:r>
          </w:p>
        </w:tc>
        <w:tc>
          <w:tcPr>
            <w:tcW w:w="355" w:type="pct"/>
            <w:noWrap/>
            <w:vAlign w:val="center"/>
            <w:hideMark/>
          </w:tcPr>
          <w:p w14:paraId="1C71C11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0.6840</w:t>
            </w:r>
          </w:p>
        </w:tc>
        <w:tc>
          <w:tcPr>
            <w:tcW w:w="395" w:type="pct"/>
            <w:noWrap/>
            <w:vAlign w:val="center"/>
            <w:hideMark/>
          </w:tcPr>
          <w:p w14:paraId="53099B7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10.56 ± 1.59</w:t>
            </w:r>
          </w:p>
        </w:tc>
        <w:tc>
          <w:tcPr>
            <w:tcW w:w="395" w:type="pct"/>
            <w:noWrap/>
            <w:vAlign w:val="center"/>
            <w:hideMark/>
          </w:tcPr>
          <w:p w14:paraId="329E3E0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10.18 ± 2.09</w:t>
            </w:r>
          </w:p>
        </w:tc>
        <w:tc>
          <w:tcPr>
            <w:tcW w:w="298" w:type="pct"/>
            <w:noWrap/>
            <w:vAlign w:val="center"/>
            <w:hideMark/>
          </w:tcPr>
          <w:p w14:paraId="7BBF9BC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−0.38</w:t>
            </w:r>
          </w:p>
        </w:tc>
        <w:tc>
          <w:tcPr>
            <w:tcW w:w="264" w:type="pct"/>
            <w:noWrap/>
            <w:vAlign w:val="center"/>
            <w:hideMark/>
          </w:tcPr>
          <w:p w14:paraId="00C791A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0.49</w:t>
            </w:r>
          </w:p>
        </w:tc>
      </w:tr>
      <w:tr w:rsidR="00CB3AB3" w:rsidRPr="0018083F" w14:paraId="2BE225FE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1C5B4E64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75DB0B28" w14:textId="77777777" w:rsidR="00B0796E" w:rsidRPr="0018083F" w:rsidRDefault="00B0796E" w:rsidP="00B0796E">
            <w:pPr>
              <w:ind w:firstLineChars="0" w:firstLine="0"/>
              <w:jc w:val="left"/>
            </w:pPr>
            <w:proofErr w:type="spellStart"/>
            <w:r w:rsidRPr="0018083F">
              <w:t>Gn-Gn</w:t>
            </w:r>
            <w:proofErr w:type="spellEnd"/>
            <w:r w:rsidRPr="0018083F">
              <w:rPr>
                <w:rFonts w:hint="eastAsia"/>
              </w:rPr>
              <w:t>’</w:t>
            </w:r>
            <w:r w:rsidRPr="0018083F">
              <w:t xml:space="preserve"> (mm)</w:t>
            </w:r>
          </w:p>
        </w:tc>
        <w:tc>
          <w:tcPr>
            <w:tcW w:w="447" w:type="pct"/>
            <w:noWrap/>
            <w:vAlign w:val="center"/>
            <w:hideMark/>
          </w:tcPr>
          <w:p w14:paraId="6F47F14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8.96 ± 1.99</w:t>
            </w:r>
          </w:p>
        </w:tc>
        <w:tc>
          <w:tcPr>
            <w:tcW w:w="451" w:type="pct"/>
            <w:noWrap/>
            <w:vAlign w:val="center"/>
            <w:hideMark/>
          </w:tcPr>
          <w:p w14:paraId="35FF4C9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9.46 ± 2.21</w:t>
            </w:r>
          </w:p>
        </w:tc>
        <w:tc>
          <w:tcPr>
            <w:tcW w:w="361" w:type="pct"/>
            <w:noWrap/>
            <w:vAlign w:val="center"/>
            <w:hideMark/>
          </w:tcPr>
          <w:p w14:paraId="1E2B029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+0.50</w:t>
            </w:r>
          </w:p>
        </w:tc>
        <w:tc>
          <w:tcPr>
            <w:tcW w:w="399" w:type="pct"/>
            <w:noWrap/>
            <w:vAlign w:val="center"/>
            <w:hideMark/>
          </w:tcPr>
          <w:p w14:paraId="730E653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0.0750</w:t>
            </w:r>
          </w:p>
        </w:tc>
        <w:tc>
          <w:tcPr>
            <w:tcW w:w="414" w:type="pct"/>
            <w:noWrap/>
            <w:vAlign w:val="center"/>
            <w:hideMark/>
          </w:tcPr>
          <w:p w14:paraId="0A4DE87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7.40 ± 0.64</w:t>
            </w:r>
          </w:p>
        </w:tc>
        <w:tc>
          <w:tcPr>
            <w:tcW w:w="406" w:type="pct"/>
            <w:noWrap/>
            <w:vAlign w:val="center"/>
            <w:hideMark/>
          </w:tcPr>
          <w:p w14:paraId="69DAFB7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7.08 ± 0.56</w:t>
            </w:r>
          </w:p>
        </w:tc>
        <w:tc>
          <w:tcPr>
            <w:tcW w:w="268" w:type="pct"/>
            <w:noWrap/>
            <w:vAlign w:val="center"/>
            <w:hideMark/>
          </w:tcPr>
          <w:p w14:paraId="10EDB17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−0.32</w:t>
            </w:r>
          </w:p>
        </w:tc>
        <w:tc>
          <w:tcPr>
            <w:tcW w:w="355" w:type="pct"/>
            <w:noWrap/>
            <w:vAlign w:val="center"/>
            <w:hideMark/>
          </w:tcPr>
          <w:p w14:paraId="09BED72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0.4740</w:t>
            </w:r>
          </w:p>
        </w:tc>
        <w:tc>
          <w:tcPr>
            <w:tcW w:w="395" w:type="pct"/>
            <w:noWrap/>
            <w:vAlign w:val="center"/>
            <w:hideMark/>
          </w:tcPr>
          <w:p w14:paraId="7951160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8.39 ± 1.97</w:t>
            </w:r>
          </w:p>
        </w:tc>
        <w:tc>
          <w:tcPr>
            <w:tcW w:w="395" w:type="pct"/>
            <w:noWrap/>
            <w:vAlign w:val="center"/>
            <w:hideMark/>
          </w:tcPr>
          <w:p w14:paraId="36C8394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8.38 ± 2.48</w:t>
            </w:r>
          </w:p>
        </w:tc>
        <w:tc>
          <w:tcPr>
            <w:tcW w:w="298" w:type="pct"/>
            <w:noWrap/>
            <w:vAlign w:val="center"/>
            <w:hideMark/>
          </w:tcPr>
          <w:p w14:paraId="3A4B48E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−0.01</w:t>
            </w:r>
          </w:p>
        </w:tc>
        <w:tc>
          <w:tcPr>
            <w:tcW w:w="264" w:type="pct"/>
            <w:noWrap/>
            <w:vAlign w:val="center"/>
            <w:hideMark/>
          </w:tcPr>
          <w:p w14:paraId="7539223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0.98</w:t>
            </w:r>
          </w:p>
        </w:tc>
      </w:tr>
      <w:tr w:rsidR="00CB3AB3" w:rsidRPr="0018083F" w14:paraId="6C63B651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1DD859EB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0FFE3B48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Me-Me</w:t>
            </w:r>
            <w:r w:rsidRPr="0018083F">
              <w:rPr>
                <w:rFonts w:hint="eastAsia"/>
              </w:rPr>
              <w:t>’</w:t>
            </w:r>
            <w:r w:rsidRPr="0018083F">
              <w:t>(mm)</w:t>
            </w:r>
          </w:p>
        </w:tc>
        <w:tc>
          <w:tcPr>
            <w:tcW w:w="447" w:type="pct"/>
            <w:noWrap/>
            <w:vAlign w:val="center"/>
            <w:hideMark/>
          </w:tcPr>
          <w:p w14:paraId="2734E16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7.12 ± 2.35</w:t>
            </w:r>
          </w:p>
        </w:tc>
        <w:tc>
          <w:tcPr>
            <w:tcW w:w="451" w:type="pct"/>
            <w:noWrap/>
            <w:vAlign w:val="center"/>
            <w:hideMark/>
          </w:tcPr>
          <w:p w14:paraId="32B7A7E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7.72 ± 2.28</w:t>
            </w:r>
          </w:p>
        </w:tc>
        <w:tc>
          <w:tcPr>
            <w:tcW w:w="361" w:type="pct"/>
            <w:noWrap/>
            <w:vAlign w:val="center"/>
            <w:hideMark/>
          </w:tcPr>
          <w:p w14:paraId="4AB1E67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+0.61</w:t>
            </w:r>
          </w:p>
        </w:tc>
        <w:tc>
          <w:tcPr>
            <w:tcW w:w="399" w:type="pct"/>
            <w:noWrap/>
            <w:vAlign w:val="center"/>
            <w:hideMark/>
          </w:tcPr>
          <w:p w14:paraId="25E36C5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0.0550</w:t>
            </w:r>
          </w:p>
        </w:tc>
        <w:tc>
          <w:tcPr>
            <w:tcW w:w="414" w:type="pct"/>
            <w:noWrap/>
            <w:vAlign w:val="center"/>
            <w:hideMark/>
          </w:tcPr>
          <w:p w14:paraId="20C07B9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5.82 ± 0.37</w:t>
            </w:r>
          </w:p>
        </w:tc>
        <w:tc>
          <w:tcPr>
            <w:tcW w:w="406" w:type="pct"/>
            <w:noWrap/>
            <w:vAlign w:val="center"/>
            <w:hideMark/>
          </w:tcPr>
          <w:p w14:paraId="1352CB0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5.74 ± 0.40</w:t>
            </w:r>
          </w:p>
        </w:tc>
        <w:tc>
          <w:tcPr>
            <w:tcW w:w="268" w:type="pct"/>
            <w:noWrap/>
            <w:vAlign w:val="center"/>
            <w:hideMark/>
          </w:tcPr>
          <w:p w14:paraId="6A432CE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−0.08</w:t>
            </w:r>
          </w:p>
        </w:tc>
        <w:tc>
          <w:tcPr>
            <w:tcW w:w="355" w:type="pct"/>
            <w:noWrap/>
            <w:vAlign w:val="center"/>
            <w:hideMark/>
          </w:tcPr>
          <w:p w14:paraId="2E1E423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0.8480</w:t>
            </w:r>
          </w:p>
        </w:tc>
        <w:tc>
          <w:tcPr>
            <w:tcW w:w="395" w:type="pct"/>
            <w:noWrap/>
            <w:vAlign w:val="center"/>
            <w:hideMark/>
          </w:tcPr>
          <w:p w14:paraId="59DFA0A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6.22 ± 2.34</w:t>
            </w:r>
          </w:p>
        </w:tc>
        <w:tc>
          <w:tcPr>
            <w:tcW w:w="395" w:type="pct"/>
            <w:noWrap/>
            <w:vAlign w:val="center"/>
            <w:hideMark/>
          </w:tcPr>
          <w:p w14:paraId="7322407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6.57 ± 2.38</w:t>
            </w:r>
          </w:p>
        </w:tc>
        <w:tc>
          <w:tcPr>
            <w:tcW w:w="298" w:type="pct"/>
            <w:noWrap/>
            <w:vAlign w:val="center"/>
            <w:hideMark/>
          </w:tcPr>
          <w:p w14:paraId="040FF85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+0.35</w:t>
            </w:r>
          </w:p>
        </w:tc>
        <w:tc>
          <w:tcPr>
            <w:tcW w:w="264" w:type="pct"/>
            <w:noWrap/>
            <w:vAlign w:val="center"/>
            <w:hideMark/>
          </w:tcPr>
          <w:p w14:paraId="73B7C73F" w14:textId="77777777" w:rsidR="00B0796E" w:rsidRPr="0018083F" w:rsidRDefault="00B0796E" w:rsidP="00DB7FC2">
            <w:pPr>
              <w:pStyle w:val="a7"/>
            </w:pPr>
            <w:r w:rsidRPr="0018083F">
              <w:t>0.36</w:t>
            </w:r>
          </w:p>
        </w:tc>
      </w:tr>
      <w:tr w:rsidR="00CB3AB3" w:rsidRPr="0018083F" w14:paraId="1A9A218F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48563A23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2F011C2B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Soft tissue chin (mm</w:t>
            </w:r>
            <w:r w:rsidRPr="0018083F">
              <w:rPr>
                <w:vertAlign w:val="superscript"/>
              </w:rPr>
              <w:t>2</w:t>
            </w:r>
            <w:r w:rsidRPr="0018083F">
              <w:t>)</w:t>
            </w:r>
          </w:p>
        </w:tc>
        <w:tc>
          <w:tcPr>
            <w:tcW w:w="447" w:type="pct"/>
            <w:noWrap/>
            <w:vAlign w:val="center"/>
            <w:hideMark/>
          </w:tcPr>
          <w:p w14:paraId="58A2741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254.68 ± 55.28</w:t>
            </w:r>
          </w:p>
        </w:tc>
        <w:tc>
          <w:tcPr>
            <w:tcW w:w="451" w:type="pct"/>
            <w:noWrap/>
            <w:vAlign w:val="center"/>
            <w:hideMark/>
          </w:tcPr>
          <w:p w14:paraId="6B4C615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300.80 ± 66.28</w:t>
            </w:r>
          </w:p>
        </w:tc>
        <w:tc>
          <w:tcPr>
            <w:tcW w:w="361" w:type="pct"/>
            <w:noWrap/>
            <w:vAlign w:val="center"/>
            <w:hideMark/>
          </w:tcPr>
          <w:p w14:paraId="6C3FD97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+46.12</w:t>
            </w:r>
          </w:p>
        </w:tc>
        <w:tc>
          <w:tcPr>
            <w:tcW w:w="399" w:type="pct"/>
            <w:noWrap/>
            <w:vAlign w:val="center"/>
            <w:hideMark/>
          </w:tcPr>
          <w:p w14:paraId="6885A7C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6A82748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222.94 ± 10.23</w:t>
            </w:r>
          </w:p>
        </w:tc>
        <w:tc>
          <w:tcPr>
            <w:tcW w:w="406" w:type="pct"/>
            <w:noWrap/>
            <w:vAlign w:val="center"/>
            <w:hideMark/>
          </w:tcPr>
          <w:p w14:paraId="29BC525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235.51 ± 13.85</w:t>
            </w:r>
          </w:p>
        </w:tc>
        <w:tc>
          <w:tcPr>
            <w:tcW w:w="268" w:type="pct"/>
            <w:noWrap/>
            <w:vAlign w:val="center"/>
            <w:hideMark/>
          </w:tcPr>
          <w:p w14:paraId="38AF35B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+12.57</w:t>
            </w:r>
          </w:p>
        </w:tc>
        <w:tc>
          <w:tcPr>
            <w:tcW w:w="355" w:type="pct"/>
            <w:noWrap/>
            <w:vAlign w:val="center"/>
            <w:hideMark/>
          </w:tcPr>
          <w:p w14:paraId="34AC4EC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0.2180</w:t>
            </w:r>
          </w:p>
        </w:tc>
        <w:tc>
          <w:tcPr>
            <w:tcW w:w="395" w:type="pct"/>
            <w:noWrap/>
            <w:vAlign w:val="center"/>
            <w:hideMark/>
          </w:tcPr>
          <w:p w14:paraId="5155E81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245.54 ± 54.76</w:t>
            </w:r>
          </w:p>
        </w:tc>
        <w:tc>
          <w:tcPr>
            <w:tcW w:w="395" w:type="pct"/>
            <w:noWrap/>
            <w:vAlign w:val="center"/>
            <w:hideMark/>
          </w:tcPr>
          <w:p w14:paraId="67B60AC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247.91 ± 67.87</w:t>
            </w:r>
          </w:p>
        </w:tc>
        <w:tc>
          <w:tcPr>
            <w:tcW w:w="298" w:type="pct"/>
            <w:noWrap/>
            <w:vAlign w:val="center"/>
            <w:hideMark/>
          </w:tcPr>
          <w:p w14:paraId="4DC9671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+2.37</w:t>
            </w:r>
          </w:p>
        </w:tc>
        <w:tc>
          <w:tcPr>
            <w:tcW w:w="264" w:type="pct"/>
            <w:noWrap/>
            <w:vAlign w:val="center"/>
            <w:hideMark/>
          </w:tcPr>
          <w:p w14:paraId="42859B0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0.85</w:t>
            </w:r>
          </w:p>
        </w:tc>
      </w:tr>
      <w:tr w:rsidR="00CB3AB3" w:rsidRPr="0018083F" w14:paraId="4B0527E3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</w:tcPr>
          <w:p w14:paraId="26062AA4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</w:tcPr>
          <w:p w14:paraId="559E9830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Nasolabial Angle (°)</w:t>
            </w:r>
          </w:p>
        </w:tc>
        <w:tc>
          <w:tcPr>
            <w:tcW w:w="447" w:type="pct"/>
            <w:noWrap/>
            <w:vAlign w:val="center"/>
          </w:tcPr>
          <w:p w14:paraId="404155A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103.49 ± 8.95</w:t>
            </w:r>
          </w:p>
        </w:tc>
        <w:tc>
          <w:tcPr>
            <w:tcW w:w="451" w:type="pct"/>
            <w:noWrap/>
            <w:vAlign w:val="center"/>
          </w:tcPr>
          <w:p w14:paraId="257F0CC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101.05 ± 9.61</w:t>
            </w:r>
          </w:p>
        </w:tc>
        <w:tc>
          <w:tcPr>
            <w:tcW w:w="361" w:type="pct"/>
            <w:noWrap/>
            <w:vAlign w:val="center"/>
          </w:tcPr>
          <w:p w14:paraId="161A21D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−2.44</w:t>
            </w:r>
          </w:p>
        </w:tc>
        <w:tc>
          <w:tcPr>
            <w:tcW w:w="399" w:type="pct"/>
            <w:noWrap/>
            <w:vAlign w:val="center"/>
          </w:tcPr>
          <w:p w14:paraId="0390C5A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0.1430</w:t>
            </w:r>
          </w:p>
        </w:tc>
        <w:tc>
          <w:tcPr>
            <w:tcW w:w="414" w:type="pct"/>
            <w:noWrap/>
            <w:vAlign w:val="center"/>
          </w:tcPr>
          <w:p w14:paraId="63FBEA1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105.93 ± 2.90</w:t>
            </w:r>
          </w:p>
        </w:tc>
        <w:tc>
          <w:tcPr>
            <w:tcW w:w="406" w:type="pct"/>
            <w:noWrap/>
            <w:vAlign w:val="center"/>
          </w:tcPr>
          <w:p w14:paraId="524F69D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108.93 ± 2.82</w:t>
            </w:r>
          </w:p>
        </w:tc>
        <w:tc>
          <w:tcPr>
            <w:tcW w:w="268" w:type="pct"/>
            <w:noWrap/>
            <w:vAlign w:val="center"/>
          </w:tcPr>
          <w:p w14:paraId="4B9B3005" w14:textId="77777777" w:rsidR="00B0796E" w:rsidRPr="0018083F" w:rsidRDefault="00B0796E" w:rsidP="00B0796E">
            <w:pPr>
              <w:ind w:firstLineChars="0" w:firstLine="0"/>
              <w:jc w:val="center"/>
              <w:rPr>
                <w:rFonts w:eastAsia="PingFang TC"/>
              </w:rPr>
            </w:pPr>
            <w:r w:rsidRPr="0018083F">
              <w:t>+3.00</w:t>
            </w:r>
          </w:p>
        </w:tc>
        <w:tc>
          <w:tcPr>
            <w:tcW w:w="355" w:type="pct"/>
            <w:noWrap/>
            <w:vAlign w:val="center"/>
          </w:tcPr>
          <w:p w14:paraId="1B8E196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0.2920</w:t>
            </w:r>
          </w:p>
        </w:tc>
        <w:tc>
          <w:tcPr>
            <w:tcW w:w="395" w:type="pct"/>
            <w:noWrap/>
            <w:vAlign w:val="center"/>
          </w:tcPr>
          <w:p w14:paraId="3570E88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102.36 ± 7.89</w:t>
            </w:r>
          </w:p>
        </w:tc>
        <w:tc>
          <w:tcPr>
            <w:tcW w:w="395" w:type="pct"/>
            <w:noWrap/>
            <w:vAlign w:val="center"/>
          </w:tcPr>
          <w:p w14:paraId="479606D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102.88 ± 8.82</w:t>
            </w:r>
          </w:p>
        </w:tc>
        <w:tc>
          <w:tcPr>
            <w:tcW w:w="298" w:type="pct"/>
            <w:noWrap/>
            <w:vAlign w:val="center"/>
          </w:tcPr>
          <w:p w14:paraId="6190767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+0.52</w:t>
            </w:r>
          </w:p>
        </w:tc>
        <w:tc>
          <w:tcPr>
            <w:tcW w:w="264" w:type="pct"/>
            <w:noWrap/>
            <w:vAlign w:val="center"/>
          </w:tcPr>
          <w:p w14:paraId="7E1D745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0.77</w:t>
            </w:r>
          </w:p>
        </w:tc>
      </w:tr>
      <w:tr w:rsidR="00CB3AB3" w:rsidRPr="0018083F" w14:paraId="1B1F94AF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1FD81A17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406DAA0A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G</w:t>
            </w:r>
            <w:r w:rsidRPr="0018083F">
              <w:rPr>
                <w:rFonts w:hint="eastAsia"/>
              </w:rPr>
              <w:t>’</w:t>
            </w:r>
            <w:r w:rsidRPr="0018083F">
              <w:t>-Sn-</w:t>
            </w:r>
            <w:proofErr w:type="spellStart"/>
            <w:r w:rsidRPr="0018083F">
              <w:t>Pog</w:t>
            </w:r>
            <w:proofErr w:type="spellEnd"/>
            <w:r w:rsidRPr="0018083F">
              <w:rPr>
                <w:rFonts w:hint="eastAsia"/>
              </w:rPr>
              <w:t>’</w:t>
            </w:r>
            <w:r w:rsidRPr="0018083F">
              <w:t xml:space="preserve"> (°)</w:t>
            </w:r>
          </w:p>
        </w:tc>
        <w:tc>
          <w:tcPr>
            <w:tcW w:w="447" w:type="pct"/>
            <w:noWrap/>
            <w:vAlign w:val="center"/>
            <w:hideMark/>
          </w:tcPr>
          <w:p w14:paraId="4A2118A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16.41 ± 5.60</w:t>
            </w:r>
          </w:p>
        </w:tc>
        <w:tc>
          <w:tcPr>
            <w:tcW w:w="451" w:type="pct"/>
            <w:noWrap/>
            <w:vAlign w:val="center"/>
            <w:hideMark/>
          </w:tcPr>
          <w:p w14:paraId="72BA878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15.01 ± 6.29</w:t>
            </w:r>
          </w:p>
        </w:tc>
        <w:tc>
          <w:tcPr>
            <w:tcW w:w="361" w:type="pct"/>
            <w:noWrap/>
            <w:vAlign w:val="center"/>
            <w:hideMark/>
          </w:tcPr>
          <w:p w14:paraId="78EEBC0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−1.40</w:t>
            </w:r>
          </w:p>
        </w:tc>
        <w:tc>
          <w:tcPr>
            <w:tcW w:w="399" w:type="pct"/>
            <w:noWrap/>
            <w:vAlign w:val="center"/>
            <w:hideMark/>
          </w:tcPr>
          <w:p w14:paraId="79B0655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0.0070**</w:t>
            </w:r>
          </w:p>
        </w:tc>
        <w:tc>
          <w:tcPr>
            <w:tcW w:w="414" w:type="pct"/>
            <w:noWrap/>
            <w:vAlign w:val="center"/>
            <w:hideMark/>
          </w:tcPr>
          <w:p w14:paraId="7F2C536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19.57 ± 1.84</w:t>
            </w:r>
          </w:p>
        </w:tc>
        <w:tc>
          <w:tcPr>
            <w:tcW w:w="406" w:type="pct"/>
            <w:noWrap/>
            <w:vAlign w:val="center"/>
            <w:hideMark/>
          </w:tcPr>
          <w:p w14:paraId="62889B6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16.65 ± 1.65</w:t>
            </w:r>
          </w:p>
        </w:tc>
        <w:tc>
          <w:tcPr>
            <w:tcW w:w="268" w:type="pct"/>
            <w:noWrap/>
            <w:vAlign w:val="center"/>
            <w:hideMark/>
          </w:tcPr>
          <w:p w14:paraId="2DBF1B3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−2.92</w:t>
            </w:r>
          </w:p>
        </w:tc>
        <w:tc>
          <w:tcPr>
            <w:tcW w:w="355" w:type="pct"/>
            <w:noWrap/>
            <w:vAlign w:val="center"/>
            <w:hideMark/>
          </w:tcPr>
          <w:p w14:paraId="17848B9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0.0080**</w:t>
            </w:r>
          </w:p>
        </w:tc>
        <w:tc>
          <w:tcPr>
            <w:tcW w:w="395" w:type="pct"/>
            <w:noWrap/>
            <w:vAlign w:val="center"/>
            <w:hideMark/>
          </w:tcPr>
          <w:p w14:paraId="52EBDB9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12.44 ± 6.34</w:t>
            </w:r>
          </w:p>
        </w:tc>
        <w:tc>
          <w:tcPr>
            <w:tcW w:w="395" w:type="pct"/>
            <w:noWrap/>
            <w:vAlign w:val="center"/>
            <w:hideMark/>
          </w:tcPr>
          <w:p w14:paraId="3D53675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13.10 ± 6.55</w:t>
            </w:r>
          </w:p>
        </w:tc>
        <w:tc>
          <w:tcPr>
            <w:tcW w:w="298" w:type="pct"/>
            <w:noWrap/>
            <w:vAlign w:val="center"/>
            <w:hideMark/>
          </w:tcPr>
          <w:p w14:paraId="43AFBB9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+0.66</w:t>
            </w:r>
          </w:p>
        </w:tc>
        <w:tc>
          <w:tcPr>
            <w:tcW w:w="264" w:type="pct"/>
            <w:noWrap/>
            <w:vAlign w:val="center"/>
            <w:hideMark/>
          </w:tcPr>
          <w:p w14:paraId="47BC3A91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0.43</w:t>
            </w:r>
          </w:p>
        </w:tc>
      </w:tr>
      <w:tr w:rsidR="00CB3AB3" w:rsidRPr="0018083F" w14:paraId="12A70D1E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2597C668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4AA34C89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G</w:t>
            </w:r>
            <w:r w:rsidRPr="0018083F">
              <w:rPr>
                <w:rFonts w:hint="eastAsia"/>
              </w:rPr>
              <w:t>’</w:t>
            </w:r>
            <w:r w:rsidRPr="0018083F">
              <w:t>-</w:t>
            </w:r>
            <w:proofErr w:type="spellStart"/>
            <w:r w:rsidRPr="0018083F">
              <w:t>Pog</w:t>
            </w:r>
            <w:proofErr w:type="spellEnd"/>
            <w:r w:rsidRPr="0018083F">
              <w:rPr>
                <w:rFonts w:hint="eastAsia"/>
              </w:rPr>
              <w:t>’</w:t>
            </w:r>
            <w:r w:rsidRPr="0018083F">
              <w:t xml:space="preserve"> perpendicular (mm)</w:t>
            </w:r>
          </w:p>
        </w:tc>
        <w:tc>
          <w:tcPr>
            <w:tcW w:w="447" w:type="pct"/>
            <w:noWrap/>
            <w:vAlign w:val="center"/>
            <w:hideMark/>
          </w:tcPr>
          <w:p w14:paraId="75BC0BE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−10.21 ± 7.00</w:t>
            </w:r>
          </w:p>
        </w:tc>
        <w:tc>
          <w:tcPr>
            <w:tcW w:w="451" w:type="pct"/>
            <w:noWrap/>
            <w:vAlign w:val="center"/>
            <w:hideMark/>
          </w:tcPr>
          <w:p w14:paraId="4A2222A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−7.74 ± 5.94</w:t>
            </w:r>
          </w:p>
        </w:tc>
        <w:tc>
          <w:tcPr>
            <w:tcW w:w="361" w:type="pct"/>
            <w:noWrap/>
            <w:vAlign w:val="center"/>
            <w:hideMark/>
          </w:tcPr>
          <w:p w14:paraId="1A97D98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+2.48</w:t>
            </w:r>
          </w:p>
        </w:tc>
        <w:tc>
          <w:tcPr>
            <w:tcW w:w="399" w:type="pct"/>
            <w:noWrap/>
            <w:vAlign w:val="center"/>
            <w:hideMark/>
          </w:tcPr>
          <w:p w14:paraId="4E81C63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639F386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−10.95 ± 1.62</w:t>
            </w:r>
          </w:p>
        </w:tc>
        <w:tc>
          <w:tcPr>
            <w:tcW w:w="406" w:type="pct"/>
            <w:noWrap/>
            <w:vAlign w:val="center"/>
            <w:hideMark/>
          </w:tcPr>
          <w:p w14:paraId="6E4489C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−9.6 ± 1.83</w:t>
            </w:r>
          </w:p>
        </w:tc>
        <w:tc>
          <w:tcPr>
            <w:tcW w:w="268" w:type="pct"/>
            <w:noWrap/>
            <w:vAlign w:val="center"/>
            <w:hideMark/>
          </w:tcPr>
          <w:p w14:paraId="5665C15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+1.35</w:t>
            </w:r>
          </w:p>
        </w:tc>
        <w:tc>
          <w:tcPr>
            <w:tcW w:w="355" w:type="pct"/>
            <w:noWrap/>
            <w:vAlign w:val="center"/>
            <w:hideMark/>
          </w:tcPr>
          <w:p w14:paraId="18B7668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0.2120</w:t>
            </w:r>
          </w:p>
        </w:tc>
        <w:tc>
          <w:tcPr>
            <w:tcW w:w="395" w:type="pct"/>
            <w:noWrap/>
            <w:vAlign w:val="center"/>
            <w:hideMark/>
          </w:tcPr>
          <w:p w14:paraId="4EE3F6F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18.98 ± 4.49</w:t>
            </w:r>
          </w:p>
        </w:tc>
        <w:tc>
          <w:tcPr>
            <w:tcW w:w="395" w:type="pct"/>
            <w:noWrap/>
            <w:vAlign w:val="center"/>
            <w:hideMark/>
          </w:tcPr>
          <w:p w14:paraId="1A856F7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18.46 ± 5.08</w:t>
            </w:r>
          </w:p>
        </w:tc>
        <w:tc>
          <w:tcPr>
            <w:tcW w:w="298" w:type="pct"/>
            <w:noWrap/>
            <w:vAlign w:val="center"/>
            <w:hideMark/>
          </w:tcPr>
          <w:p w14:paraId="0C12020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−0.53</w:t>
            </w:r>
          </w:p>
        </w:tc>
        <w:tc>
          <w:tcPr>
            <w:tcW w:w="264" w:type="pct"/>
            <w:noWrap/>
            <w:vAlign w:val="center"/>
            <w:hideMark/>
          </w:tcPr>
          <w:p w14:paraId="29E35E5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0.38</w:t>
            </w:r>
          </w:p>
        </w:tc>
      </w:tr>
      <w:tr w:rsidR="00CB3AB3" w:rsidRPr="0018083F" w14:paraId="6A1F1BDD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2DAF05C0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2E7C6607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Sn-</w:t>
            </w:r>
            <w:proofErr w:type="spellStart"/>
            <w:r w:rsidRPr="0018083F">
              <w:t>Gn</w:t>
            </w:r>
            <w:proofErr w:type="spellEnd"/>
            <w:r w:rsidRPr="0018083F">
              <w:rPr>
                <w:rFonts w:hint="eastAsia"/>
              </w:rPr>
              <w:t>’</w:t>
            </w:r>
            <w:r w:rsidRPr="0018083F">
              <w:t>-C (°)</w:t>
            </w:r>
          </w:p>
        </w:tc>
        <w:tc>
          <w:tcPr>
            <w:tcW w:w="447" w:type="pct"/>
            <w:noWrap/>
            <w:vAlign w:val="center"/>
            <w:hideMark/>
          </w:tcPr>
          <w:p w14:paraId="7562D4C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108.53 ± 9.67</w:t>
            </w:r>
          </w:p>
        </w:tc>
        <w:tc>
          <w:tcPr>
            <w:tcW w:w="451" w:type="pct"/>
            <w:noWrap/>
            <w:vAlign w:val="center"/>
            <w:hideMark/>
          </w:tcPr>
          <w:p w14:paraId="6B891BD9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109.29 ± 9.13</w:t>
            </w:r>
          </w:p>
        </w:tc>
        <w:tc>
          <w:tcPr>
            <w:tcW w:w="361" w:type="pct"/>
            <w:noWrap/>
            <w:vAlign w:val="center"/>
            <w:hideMark/>
          </w:tcPr>
          <w:p w14:paraId="05FE39F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+0.76</w:t>
            </w:r>
          </w:p>
        </w:tc>
        <w:tc>
          <w:tcPr>
            <w:tcW w:w="399" w:type="pct"/>
            <w:noWrap/>
            <w:vAlign w:val="center"/>
            <w:hideMark/>
          </w:tcPr>
          <w:p w14:paraId="05025C0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0.6210</w:t>
            </w:r>
          </w:p>
        </w:tc>
        <w:tc>
          <w:tcPr>
            <w:tcW w:w="414" w:type="pct"/>
            <w:noWrap/>
            <w:vAlign w:val="center"/>
            <w:hideMark/>
          </w:tcPr>
          <w:p w14:paraId="46911ADC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106.45 ± 3.02</w:t>
            </w:r>
          </w:p>
        </w:tc>
        <w:tc>
          <w:tcPr>
            <w:tcW w:w="406" w:type="pct"/>
            <w:noWrap/>
            <w:vAlign w:val="center"/>
            <w:hideMark/>
          </w:tcPr>
          <w:p w14:paraId="47C04B1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98.09 ± 3.66</w:t>
            </w:r>
          </w:p>
        </w:tc>
        <w:tc>
          <w:tcPr>
            <w:tcW w:w="268" w:type="pct"/>
            <w:noWrap/>
            <w:vAlign w:val="center"/>
            <w:hideMark/>
          </w:tcPr>
          <w:p w14:paraId="370E14D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−8.37</w:t>
            </w:r>
          </w:p>
        </w:tc>
        <w:tc>
          <w:tcPr>
            <w:tcW w:w="355" w:type="pct"/>
            <w:noWrap/>
            <w:vAlign w:val="center"/>
            <w:hideMark/>
          </w:tcPr>
          <w:p w14:paraId="3242414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0.0480*</w:t>
            </w:r>
          </w:p>
        </w:tc>
        <w:tc>
          <w:tcPr>
            <w:tcW w:w="395" w:type="pct"/>
            <w:noWrap/>
            <w:vAlign w:val="center"/>
            <w:hideMark/>
          </w:tcPr>
          <w:p w14:paraId="32CE9A48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1.32 ± 0.20</w:t>
            </w:r>
          </w:p>
        </w:tc>
        <w:tc>
          <w:tcPr>
            <w:tcW w:w="395" w:type="pct"/>
            <w:noWrap/>
            <w:vAlign w:val="center"/>
            <w:hideMark/>
          </w:tcPr>
          <w:p w14:paraId="3B01880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1.25 ± 0.16</w:t>
            </w:r>
          </w:p>
        </w:tc>
        <w:tc>
          <w:tcPr>
            <w:tcW w:w="298" w:type="pct"/>
            <w:noWrap/>
            <w:vAlign w:val="center"/>
            <w:hideMark/>
          </w:tcPr>
          <w:p w14:paraId="44CD815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−0.07</w:t>
            </w:r>
          </w:p>
        </w:tc>
        <w:tc>
          <w:tcPr>
            <w:tcW w:w="264" w:type="pct"/>
            <w:noWrap/>
            <w:vAlign w:val="center"/>
            <w:hideMark/>
          </w:tcPr>
          <w:p w14:paraId="1AE8A56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0.21</w:t>
            </w:r>
          </w:p>
        </w:tc>
      </w:tr>
      <w:tr w:rsidR="00CB3AB3" w:rsidRPr="0018083F" w14:paraId="6A7D7254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467CE240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4000797B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H-Angle (°)</w:t>
            </w:r>
          </w:p>
        </w:tc>
        <w:tc>
          <w:tcPr>
            <w:tcW w:w="447" w:type="pct"/>
            <w:noWrap/>
            <w:vAlign w:val="center"/>
            <w:hideMark/>
          </w:tcPr>
          <w:p w14:paraId="6D41416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20.33 ± 3.68</w:t>
            </w:r>
          </w:p>
        </w:tc>
        <w:tc>
          <w:tcPr>
            <w:tcW w:w="451" w:type="pct"/>
            <w:noWrap/>
            <w:vAlign w:val="center"/>
            <w:hideMark/>
          </w:tcPr>
          <w:p w14:paraId="7B7788A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18.76 ± 3.50</w:t>
            </w:r>
          </w:p>
        </w:tc>
        <w:tc>
          <w:tcPr>
            <w:tcW w:w="361" w:type="pct"/>
            <w:noWrap/>
            <w:vAlign w:val="center"/>
            <w:hideMark/>
          </w:tcPr>
          <w:p w14:paraId="33C14B8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−1.56</w:t>
            </w:r>
          </w:p>
        </w:tc>
        <w:tc>
          <w:tcPr>
            <w:tcW w:w="399" w:type="pct"/>
            <w:noWrap/>
            <w:vAlign w:val="center"/>
            <w:hideMark/>
          </w:tcPr>
          <w:p w14:paraId="197C299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4B53E5F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23.50 ± 1.15</w:t>
            </w:r>
          </w:p>
        </w:tc>
        <w:tc>
          <w:tcPr>
            <w:tcW w:w="406" w:type="pct"/>
            <w:noWrap/>
            <w:vAlign w:val="center"/>
            <w:hideMark/>
          </w:tcPr>
          <w:p w14:paraId="6CA8F37D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18.83 ± 0.99</w:t>
            </w:r>
          </w:p>
        </w:tc>
        <w:tc>
          <w:tcPr>
            <w:tcW w:w="268" w:type="pct"/>
            <w:noWrap/>
            <w:vAlign w:val="center"/>
            <w:hideMark/>
          </w:tcPr>
          <w:p w14:paraId="2891F14E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−4.67</w:t>
            </w:r>
          </w:p>
        </w:tc>
        <w:tc>
          <w:tcPr>
            <w:tcW w:w="355" w:type="pct"/>
            <w:noWrap/>
            <w:vAlign w:val="center"/>
            <w:hideMark/>
          </w:tcPr>
          <w:p w14:paraId="01E3109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395" w:type="pct"/>
            <w:noWrap/>
            <w:vAlign w:val="center"/>
            <w:hideMark/>
          </w:tcPr>
          <w:p w14:paraId="7EFFF66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1.08 ± 0.12</w:t>
            </w:r>
          </w:p>
        </w:tc>
        <w:tc>
          <w:tcPr>
            <w:tcW w:w="395" w:type="pct"/>
            <w:noWrap/>
            <w:vAlign w:val="center"/>
            <w:hideMark/>
          </w:tcPr>
          <w:p w14:paraId="3C9C91D5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1.09 ± 0.10</w:t>
            </w:r>
          </w:p>
        </w:tc>
        <w:tc>
          <w:tcPr>
            <w:tcW w:w="298" w:type="pct"/>
            <w:noWrap/>
            <w:vAlign w:val="center"/>
            <w:hideMark/>
          </w:tcPr>
          <w:p w14:paraId="5D935CA3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+0.02</w:t>
            </w:r>
          </w:p>
        </w:tc>
        <w:tc>
          <w:tcPr>
            <w:tcW w:w="264" w:type="pct"/>
            <w:noWrap/>
            <w:vAlign w:val="center"/>
            <w:hideMark/>
          </w:tcPr>
          <w:p w14:paraId="7955C54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0.41</w:t>
            </w:r>
          </w:p>
        </w:tc>
      </w:tr>
      <w:tr w:rsidR="00CB3AB3" w:rsidRPr="0018083F" w14:paraId="454EEEEE" w14:textId="77777777" w:rsidTr="00CB3AB3">
        <w:trPr>
          <w:trHeight w:val="57"/>
        </w:trPr>
        <w:tc>
          <w:tcPr>
            <w:tcW w:w="75" w:type="pct"/>
            <w:vMerge/>
            <w:noWrap/>
            <w:vAlign w:val="center"/>
            <w:hideMark/>
          </w:tcPr>
          <w:p w14:paraId="6997FC5F" w14:textId="77777777" w:rsidR="00B0796E" w:rsidRPr="0018083F" w:rsidRDefault="00B0796E" w:rsidP="00B0796E">
            <w:pPr>
              <w:ind w:firstLineChars="0" w:firstLine="0"/>
              <w:jc w:val="left"/>
            </w:pPr>
          </w:p>
        </w:tc>
        <w:tc>
          <w:tcPr>
            <w:tcW w:w="472" w:type="pct"/>
            <w:noWrap/>
            <w:vAlign w:val="center"/>
            <w:hideMark/>
          </w:tcPr>
          <w:p w14:paraId="06B9AC05" w14:textId="77777777" w:rsidR="00B0796E" w:rsidRPr="0018083F" w:rsidRDefault="00B0796E" w:rsidP="00B0796E">
            <w:pPr>
              <w:ind w:firstLineChars="0" w:firstLine="0"/>
              <w:jc w:val="left"/>
            </w:pPr>
            <w:r w:rsidRPr="0018083F">
              <w:t>Z Angle (°)</w:t>
            </w:r>
          </w:p>
        </w:tc>
        <w:tc>
          <w:tcPr>
            <w:tcW w:w="447" w:type="pct"/>
            <w:noWrap/>
            <w:vAlign w:val="center"/>
            <w:hideMark/>
          </w:tcPr>
          <w:p w14:paraId="1C08F7B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66.13 ± 5.69</w:t>
            </w:r>
          </w:p>
        </w:tc>
        <w:tc>
          <w:tcPr>
            <w:tcW w:w="451" w:type="pct"/>
            <w:noWrap/>
            <w:vAlign w:val="center"/>
            <w:hideMark/>
          </w:tcPr>
          <w:p w14:paraId="1F12D370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69.59 ± 5.41</w:t>
            </w:r>
          </w:p>
        </w:tc>
        <w:tc>
          <w:tcPr>
            <w:tcW w:w="361" w:type="pct"/>
            <w:noWrap/>
            <w:vAlign w:val="center"/>
            <w:hideMark/>
          </w:tcPr>
          <w:p w14:paraId="3046218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+3.45</w:t>
            </w:r>
          </w:p>
        </w:tc>
        <w:tc>
          <w:tcPr>
            <w:tcW w:w="399" w:type="pct"/>
            <w:noWrap/>
            <w:vAlign w:val="center"/>
            <w:hideMark/>
          </w:tcPr>
          <w:p w14:paraId="0D8096C7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414" w:type="pct"/>
            <w:noWrap/>
            <w:vAlign w:val="center"/>
            <w:hideMark/>
          </w:tcPr>
          <w:p w14:paraId="1925114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61.29 ± 1.83</w:t>
            </w:r>
          </w:p>
        </w:tc>
        <w:tc>
          <w:tcPr>
            <w:tcW w:w="406" w:type="pct"/>
            <w:noWrap/>
            <w:vAlign w:val="center"/>
            <w:hideMark/>
          </w:tcPr>
          <w:p w14:paraId="3E13D6F6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67.72 ± 1.67</w:t>
            </w:r>
          </w:p>
        </w:tc>
        <w:tc>
          <w:tcPr>
            <w:tcW w:w="268" w:type="pct"/>
            <w:noWrap/>
            <w:vAlign w:val="center"/>
            <w:hideMark/>
          </w:tcPr>
          <w:p w14:paraId="1A2A67DF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+6.43</w:t>
            </w:r>
          </w:p>
        </w:tc>
        <w:tc>
          <w:tcPr>
            <w:tcW w:w="355" w:type="pct"/>
            <w:noWrap/>
            <w:vAlign w:val="center"/>
            <w:hideMark/>
          </w:tcPr>
          <w:p w14:paraId="67DF9AF2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&lt;0.0001****</w:t>
            </w:r>
          </w:p>
        </w:tc>
        <w:tc>
          <w:tcPr>
            <w:tcW w:w="395" w:type="pct"/>
            <w:noWrap/>
            <w:vAlign w:val="center"/>
            <w:hideMark/>
          </w:tcPr>
          <w:p w14:paraId="084813F4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68.48 ± 7.35</w:t>
            </w:r>
          </w:p>
        </w:tc>
        <w:tc>
          <w:tcPr>
            <w:tcW w:w="395" w:type="pct"/>
            <w:noWrap/>
            <w:vAlign w:val="center"/>
            <w:hideMark/>
          </w:tcPr>
          <w:p w14:paraId="5032298B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68.81 ± 7.25</w:t>
            </w:r>
          </w:p>
        </w:tc>
        <w:tc>
          <w:tcPr>
            <w:tcW w:w="298" w:type="pct"/>
            <w:noWrap/>
            <w:vAlign w:val="center"/>
            <w:hideMark/>
          </w:tcPr>
          <w:p w14:paraId="2F70924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+0.33</w:t>
            </w:r>
          </w:p>
        </w:tc>
        <w:tc>
          <w:tcPr>
            <w:tcW w:w="264" w:type="pct"/>
            <w:noWrap/>
            <w:vAlign w:val="center"/>
            <w:hideMark/>
          </w:tcPr>
          <w:p w14:paraId="0CA8DDBA" w14:textId="77777777" w:rsidR="00B0796E" w:rsidRPr="0018083F" w:rsidRDefault="00B0796E" w:rsidP="00B0796E">
            <w:pPr>
              <w:ind w:firstLineChars="0" w:firstLine="0"/>
              <w:jc w:val="center"/>
            </w:pPr>
            <w:r w:rsidRPr="0018083F">
              <w:t>0.70</w:t>
            </w:r>
          </w:p>
        </w:tc>
      </w:tr>
    </w:tbl>
    <w:p w14:paraId="0030E972" w14:textId="77777777" w:rsidR="00B0796E" w:rsidRPr="0018083F" w:rsidRDefault="00B0796E" w:rsidP="00B0796E">
      <w:pPr>
        <w:pStyle w:val="a4"/>
        <w:rPr>
          <w:lang w:val="en-HK"/>
        </w:rPr>
      </w:pPr>
      <w:r w:rsidRPr="0018083F">
        <w:rPr>
          <w:rFonts w:hint="eastAsia"/>
        </w:rPr>
        <w:t>A</w:t>
      </w:r>
      <w:r w:rsidRPr="0018083F">
        <w:t>bbreviations:</w:t>
      </w:r>
      <w:r w:rsidR="00CB3AB3" w:rsidRPr="0018083F">
        <w:rPr>
          <w:lang w:val="en-HK"/>
        </w:rPr>
        <w:t xml:space="preserve"> </w:t>
      </w:r>
      <w:proofErr w:type="spellStart"/>
      <w:r w:rsidRPr="0018083F">
        <w:rPr>
          <w:lang w:val="en-HK"/>
        </w:rPr>
        <w:t>OLp</w:t>
      </w:r>
      <w:proofErr w:type="spellEnd"/>
      <w:r w:rsidRPr="0018083F">
        <w:rPr>
          <w:lang w:val="en-HK"/>
        </w:rPr>
        <w:t>-A (mm), Occlusal Line Perpendicular to A Point; Id-</w:t>
      </w:r>
      <w:proofErr w:type="spellStart"/>
      <w:r w:rsidRPr="0018083F">
        <w:rPr>
          <w:lang w:val="en-HK"/>
        </w:rPr>
        <w:t>Pog</w:t>
      </w:r>
      <w:proofErr w:type="spellEnd"/>
      <w:r w:rsidRPr="0018083F">
        <w:rPr>
          <w:lang w:val="en-HK"/>
        </w:rPr>
        <w:t xml:space="preserve">-MP (°), </w:t>
      </w:r>
      <w:proofErr w:type="spellStart"/>
      <w:r w:rsidRPr="0018083F">
        <w:rPr>
          <w:lang w:val="en-HK"/>
        </w:rPr>
        <w:t>Infradentale</w:t>
      </w:r>
      <w:proofErr w:type="spellEnd"/>
      <w:r w:rsidRPr="0018083F">
        <w:rPr>
          <w:lang w:val="en-HK"/>
        </w:rPr>
        <w:t xml:space="preserve">-Pogonion-Mandibular Plane Angle; </w:t>
      </w:r>
      <w:proofErr w:type="spellStart"/>
      <w:r w:rsidRPr="0018083F">
        <w:rPr>
          <w:lang w:val="en-HK"/>
        </w:rPr>
        <w:t>OLp</w:t>
      </w:r>
      <w:proofErr w:type="spellEnd"/>
      <w:r w:rsidRPr="0018083F">
        <w:rPr>
          <w:lang w:val="en-HK"/>
        </w:rPr>
        <w:t xml:space="preserve">-Co (mm), Occlusal Line Perpendicular to </w:t>
      </w:r>
      <w:proofErr w:type="spellStart"/>
      <w:r w:rsidRPr="0018083F">
        <w:rPr>
          <w:lang w:val="en-HK"/>
        </w:rPr>
        <w:t>Condylion</w:t>
      </w:r>
      <w:proofErr w:type="spellEnd"/>
      <w:r w:rsidRPr="0018083F">
        <w:rPr>
          <w:lang w:val="en-HK"/>
        </w:rPr>
        <w:t xml:space="preserve">; </w:t>
      </w:r>
      <w:proofErr w:type="spellStart"/>
      <w:r w:rsidRPr="0018083F">
        <w:rPr>
          <w:lang w:val="en-HK"/>
        </w:rPr>
        <w:t>ms-OLp</w:t>
      </w:r>
      <w:proofErr w:type="spellEnd"/>
      <w:r w:rsidRPr="0018083F">
        <w:rPr>
          <w:lang w:val="en-HK"/>
        </w:rPr>
        <w:t xml:space="preserve"> (mm), Maxillary Molar Position to Occlusal Line Perpendicular; mi-</w:t>
      </w:r>
      <w:proofErr w:type="spellStart"/>
      <w:r w:rsidRPr="0018083F">
        <w:rPr>
          <w:lang w:val="en-HK"/>
        </w:rPr>
        <w:t>OLp</w:t>
      </w:r>
      <w:proofErr w:type="spellEnd"/>
      <w:r w:rsidRPr="0018083F">
        <w:rPr>
          <w:lang w:val="en-HK"/>
        </w:rPr>
        <w:t xml:space="preserve"> (mm), Mandibular Molar Position to Occlusal Line Perpendicular; Molar Relation (mm), Difference between the Mesial Contact Points of Maxillary and Mandibular First Molars to the Occlusal Line Perpendicular; Lower Lip to E-Plane (mm), Distance from Lower Lip to </w:t>
      </w:r>
      <w:proofErr w:type="spellStart"/>
      <w:r w:rsidRPr="0018083F">
        <w:rPr>
          <w:lang w:val="en-HK"/>
        </w:rPr>
        <w:t>Esthetic</w:t>
      </w:r>
      <w:proofErr w:type="spellEnd"/>
      <w:r w:rsidRPr="0018083F">
        <w:rPr>
          <w:lang w:val="en-HK"/>
        </w:rPr>
        <w:t xml:space="preserve"> Plane; Upper Lip to E-Plane (mm), Distance from Upper Lip to </w:t>
      </w:r>
      <w:proofErr w:type="spellStart"/>
      <w:r w:rsidRPr="0018083F">
        <w:rPr>
          <w:lang w:val="en-HK"/>
        </w:rPr>
        <w:t>Esthetic</w:t>
      </w:r>
      <w:proofErr w:type="spellEnd"/>
      <w:r w:rsidRPr="0018083F">
        <w:rPr>
          <w:lang w:val="en-HK"/>
        </w:rPr>
        <w:t xml:space="preserve"> Plane; B-B’ (mm), Distance between B Point and Soft Tissue B Point; </w:t>
      </w:r>
      <w:proofErr w:type="spellStart"/>
      <w:r w:rsidRPr="0018083F">
        <w:rPr>
          <w:lang w:val="en-HK"/>
        </w:rPr>
        <w:t>Pog-Pog</w:t>
      </w:r>
      <w:proofErr w:type="spellEnd"/>
      <w:r w:rsidRPr="0018083F">
        <w:rPr>
          <w:lang w:val="en-HK"/>
        </w:rPr>
        <w:t xml:space="preserve">’ (mm), Distance between Pogonion and Soft Tissue Pogonion; </w:t>
      </w:r>
      <w:proofErr w:type="spellStart"/>
      <w:r w:rsidRPr="0018083F">
        <w:rPr>
          <w:lang w:val="en-HK"/>
        </w:rPr>
        <w:t>Gn-Gn</w:t>
      </w:r>
      <w:proofErr w:type="spellEnd"/>
      <w:r w:rsidRPr="0018083F">
        <w:rPr>
          <w:lang w:val="en-HK"/>
        </w:rPr>
        <w:t xml:space="preserve">’ (mm), Distance between Gnathion and Soft Tissue Gnathion; Me-Me’ (mm), Distance between </w:t>
      </w:r>
      <w:proofErr w:type="spellStart"/>
      <w:r w:rsidRPr="0018083F">
        <w:rPr>
          <w:lang w:val="en-HK"/>
        </w:rPr>
        <w:t>Menton</w:t>
      </w:r>
      <w:proofErr w:type="spellEnd"/>
      <w:r w:rsidRPr="0018083F">
        <w:rPr>
          <w:lang w:val="en-HK"/>
        </w:rPr>
        <w:t xml:space="preserve"> and Soft Tissue </w:t>
      </w:r>
      <w:proofErr w:type="spellStart"/>
      <w:r w:rsidRPr="0018083F">
        <w:rPr>
          <w:lang w:val="en-HK"/>
        </w:rPr>
        <w:t>Menton</w:t>
      </w:r>
      <w:proofErr w:type="spellEnd"/>
      <w:r w:rsidRPr="0018083F">
        <w:rPr>
          <w:lang w:val="en-HK"/>
        </w:rPr>
        <w:t xml:space="preserve">; Soft Tissue Chin (mm²), Area of Soft Tissue Chin; Nasolabial Angle (°), Angle between Columella, </w:t>
      </w:r>
      <w:proofErr w:type="spellStart"/>
      <w:r w:rsidRPr="0018083F">
        <w:rPr>
          <w:lang w:val="en-HK"/>
        </w:rPr>
        <w:t>Subnasale</w:t>
      </w:r>
      <w:proofErr w:type="spellEnd"/>
      <w:r w:rsidRPr="0018083F">
        <w:rPr>
          <w:lang w:val="en-HK"/>
        </w:rPr>
        <w:t>, and Upper Lip; G’-Sn-</w:t>
      </w:r>
      <w:proofErr w:type="spellStart"/>
      <w:r w:rsidRPr="0018083F">
        <w:rPr>
          <w:lang w:val="en-HK"/>
        </w:rPr>
        <w:t>Pog</w:t>
      </w:r>
      <w:proofErr w:type="spellEnd"/>
      <w:r w:rsidRPr="0018083F">
        <w:rPr>
          <w:lang w:val="en-HK"/>
        </w:rPr>
        <w:t>’ (°), Glabella-</w:t>
      </w:r>
      <w:proofErr w:type="spellStart"/>
      <w:r w:rsidRPr="0018083F">
        <w:rPr>
          <w:lang w:val="en-HK"/>
        </w:rPr>
        <w:t>Subnasale</w:t>
      </w:r>
      <w:proofErr w:type="spellEnd"/>
      <w:r w:rsidRPr="0018083F">
        <w:rPr>
          <w:lang w:val="en-HK"/>
        </w:rPr>
        <w:t>-Soft tissue Pogonion Angle; G’-</w:t>
      </w:r>
      <w:proofErr w:type="spellStart"/>
      <w:r w:rsidRPr="0018083F">
        <w:rPr>
          <w:lang w:val="en-HK"/>
        </w:rPr>
        <w:t>Pog</w:t>
      </w:r>
      <w:proofErr w:type="spellEnd"/>
      <w:r w:rsidRPr="0018083F">
        <w:rPr>
          <w:lang w:val="en-HK"/>
        </w:rPr>
        <w:t>’ Perpendicular (mm), Perpendicular Distance from Soft Tissue Pogonion to Vertical Line through Soft Tissue Glabella; Sn-</w:t>
      </w:r>
      <w:proofErr w:type="spellStart"/>
      <w:r w:rsidRPr="0018083F">
        <w:rPr>
          <w:lang w:val="en-HK"/>
        </w:rPr>
        <w:t>Gn</w:t>
      </w:r>
      <w:proofErr w:type="spellEnd"/>
      <w:r w:rsidRPr="0018083F">
        <w:rPr>
          <w:lang w:val="en-HK"/>
        </w:rPr>
        <w:t xml:space="preserve">’-C (°), </w:t>
      </w:r>
      <w:proofErr w:type="spellStart"/>
      <w:r w:rsidRPr="0018083F">
        <w:rPr>
          <w:lang w:val="en-HK"/>
        </w:rPr>
        <w:t>Subnasale</w:t>
      </w:r>
      <w:proofErr w:type="spellEnd"/>
      <w:r w:rsidRPr="0018083F">
        <w:rPr>
          <w:lang w:val="en-HK"/>
        </w:rPr>
        <w:t xml:space="preserve">- Soft tissue Gnathion -Cervical Point Angle; H-Angle (°), Angle between Soft Tissue Pogonion and lip superioris with </w:t>
      </w:r>
      <w:proofErr w:type="spellStart"/>
      <w:r w:rsidRPr="0018083F">
        <w:rPr>
          <w:lang w:val="en-HK"/>
        </w:rPr>
        <w:t>NPog</w:t>
      </w:r>
      <w:proofErr w:type="spellEnd"/>
      <w:r w:rsidRPr="0018083F">
        <w:rPr>
          <w:lang w:val="en-HK"/>
        </w:rPr>
        <w:t>; Z Angle (°), Angle formed by the intersection of Frankfort horizontal (FH) plane and a line connecting the soft-tissue chin (</w:t>
      </w:r>
      <w:proofErr w:type="spellStart"/>
      <w:r w:rsidRPr="0018083F">
        <w:rPr>
          <w:lang w:val="en-HK"/>
        </w:rPr>
        <w:t>Pog</w:t>
      </w:r>
      <w:proofErr w:type="spellEnd"/>
      <w:r w:rsidRPr="0018083F">
        <w:rPr>
          <w:lang w:val="en-HK"/>
        </w:rPr>
        <w:t>’) and the most protrusive lip point.</w:t>
      </w:r>
    </w:p>
    <w:p w14:paraId="6F786ABE" w14:textId="77777777" w:rsidR="00B0796E" w:rsidRPr="0018083F" w:rsidRDefault="00B0796E" w:rsidP="00B0796E">
      <w:pPr>
        <w:pStyle w:val="a4"/>
      </w:pPr>
      <w:r w:rsidRPr="0018083F">
        <w:rPr>
          <w:vertAlign w:val="superscript"/>
        </w:rPr>
        <w:t>a</w:t>
      </w:r>
      <w:r w:rsidRPr="0018083F">
        <w:t>:</w:t>
      </w:r>
      <w:r w:rsidRPr="0018083F">
        <w:rPr>
          <w:vertAlign w:val="superscript"/>
        </w:rPr>
        <w:t xml:space="preserve"> </w:t>
      </w:r>
      <w:r w:rsidRPr="0018083F">
        <w:t>*</w:t>
      </w:r>
      <w:r w:rsidRPr="0018083F">
        <w:rPr>
          <w:i/>
          <w:iCs/>
        </w:rPr>
        <w:t>p &lt;</w:t>
      </w:r>
      <w:r w:rsidRPr="0018083F">
        <w:t xml:space="preserve"> 0.05; **</w:t>
      </w:r>
      <w:r w:rsidRPr="0018083F">
        <w:rPr>
          <w:i/>
          <w:iCs/>
        </w:rPr>
        <w:t>p &lt;</w:t>
      </w:r>
      <w:r w:rsidRPr="0018083F">
        <w:t xml:space="preserve"> 0.01; ***</w:t>
      </w:r>
      <w:r w:rsidRPr="0018083F">
        <w:rPr>
          <w:i/>
          <w:iCs/>
        </w:rPr>
        <w:t>p &lt;</w:t>
      </w:r>
      <w:r w:rsidRPr="0018083F">
        <w:t xml:space="preserve"> 0.001; ****</w:t>
      </w:r>
      <w:r w:rsidRPr="0018083F">
        <w:rPr>
          <w:i/>
          <w:iCs/>
        </w:rPr>
        <w:t>p &lt;</w:t>
      </w:r>
      <w:r w:rsidRPr="0018083F">
        <w:t xml:space="preserve"> 0.0001.</w:t>
      </w:r>
    </w:p>
    <w:p w14:paraId="79A3DAEE" w14:textId="77777777" w:rsidR="00B0796E" w:rsidRPr="0018083F" w:rsidRDefault="00B0796E" w:rsidP="00B0796E">
      <w:pPr>
        <w:pStyle w:val="a4"/>
      </w:pPr>
      <w:r w:rsidRPr="0018083F">
        <w:rPr>
          <w:vertAlign w:val="superscript"/>
        </w:rPr>
        <w:t>b</w:t>
      </w:r>
      <w:r w:rsidRPr="0018083F">
        <w:t>:</w:t>
      </w:r>
      <w:r w:rsidRPr="0018083F">
        <w:rPr>
          <w:vertAlign w:val="superscript"/>
        </w:rPr>
        <w:t xml:space="preserve"> </w:t>
      </w:r>
      <w:r w:rsidRPr="0018083F">
        <w:t>C, Control group; TB, Twin Block group; MA, Mandibular advancement group.</w:t>
      </w:r>
    </w:p>
    <w:p w14:paraId="1E12D7DF" w14:textId="77777777" w:rsidR="00B0796E" w:rsidRPr="0018083F" w:rsidRDefault="00B0796E" w:rsidP="00B0796E">
      <w:pPr>
        <w:pStyle w:val="a4"/>
      </w:pPr>
    </w:p>
    <w:p w14:paraId="53F03FC8" w14:textId="77777777" w:rsidR="00B0796E" w:rsidRPr="0018083F" w:rsidRDefault="00B0796E" w:rsidP="00B0796E">
      <w:pPr>
        <w:pStyle w:val="a4"/>
      </w:pPr>
    </w:p>
    <w:sectPr w:rsidR="00B0796E" w:rsidRPr="0018083F" w:rsidSect="00BB7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992" w:right="992" w:bottom="992" w:left="992" w:header="283" w:footer="1134" w:gutter="0"/>
      <w:cols w:space="708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CEDF2" w14:textId="77777777" w:rsidR="00B0796E" w:rsidRDefault="00B0796E" w:rsidP="00B0796E">
      <w:pPr>
        <w:ind w:firstLine="420"/>
      </w:pPr>
      <w:r>
        <w:separator/>
      </w:r>
    </w:p>
  </w:endnote>
  <w:endnote w:type="continuationSeparator" w:id="0">
    <w:p w14:paraId="314D9F18" w14:textId="77777777" w:rsidR="00B0796E" w:rsidRDefault="00B0796E" w:rsidP="00B0796E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A4A87" w14:textId="77777777" w:rsidR="00BB76AF" w:rsidRDefault="00BB76AF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992287"/>
      <w:docPartObj>
        <w:docPartGallery w:val="Page Numbers (Bottom of Page)"/>
        <w:docPartUnique/>
      </w:docPartObj>
    </w:sdtPr>
    <w:sdtEndPr/>
    <w:sdtContent>
      <w:p w14:paraId="2528891F" w14:textId="77777777" w:rsidR="00BB76AF" w:rsidRDefault="00BB76AF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B76AF">
          <w:rPr>
            <w:noProof/>
            <w:lang w:val="zh-CN"/>
          </w:rPr>
          <w:t>4</w:t>
        </w:r>
        <w:r>
          <w:fldChar w:fldCharType="end"/>
        </w:r>
      </w:p>
    </w:sdtContent>
  </w:sdt>
  <w:p w14:paraId="1F212263" w14:textId="77777777" w:rsidR="00BB76AF" w:rsidRDefault="00BB76AF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8C9E0" w14:textId="77777777" w:rsidR="00BB76AF" w:rsidRDefault="00BB76AF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BB738" w14:textId="77777777" w:rsidR="00B0796E" w:rsidRDefault="00B0796E" w:rsidP="00B0796E">
      <w:pPr>
        <w:ind w:firstLine="420"/>
      </w:pPr>
      <w:r>
        <w:separator/>
      </w:r>
    </w:p>
  </w:footnote>
  <w:footnote w:type="continuationSeparator" w:id="0">
    <w:p w14:paraId="79D95412" w14:textId="77777777" w:rsidR="00B0796E" w:rsidRDefault="00B0796E" w:rsidP="00B0796E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8E05" w14:textId="77777777" w:rsidR="00BB76AF" w:rsidRDefault="00BB76AF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2083A" w14:textId="77777777" w:rsidR="00BB76AF" w:rsidRDefault="00BB76AF" w:rsidP="00BB76AF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A147D" w14:textId="77777777" w:rsidR="00B0796E" w:rsidRDefault="00B0796E" w:rsidP="00B0796E">
    <w:pPr>
      <w:pStyle w:val="af6"/>
      <w:pBdr>
        <w:bottom w:val="none" w:sz="0" w:space="0" w:color="auto"/>
      </w:pBdr>
      <w:ind w:firstLineChars="0"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9713B"/>
    <w:multiLevelType w:val="multilevel"/>
    <w:tmpl w:val="45FA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604645"/>
    <w:multiLevelType w:val="hybridMultilevel"/>
    <w:tmpl w:val="108C1F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51935"/>
    <w:multiLevelType w:val="hybridMultilevel"/>
    <w:tmpl w:val="6C601E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35A61"/>
    <w:multiLevelType w:val="hybridMultilevel"/>
    <w:tmpl w:val="92925A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33E3F"/>
    <w:multiLevelType w:val="hybridMultilevel"/>
    <w:tmpl w:val="7A6E5000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915B70"/>
    <w:multiLevelType w:val="hybridMultilevel"/>
    <w:tmpl w:val="571664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B5385"/>
    <w:multiLevelType w:val="hybridMultilevel"/>
    <w:tmpl w:val="C10EB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0136C"/>
    <w:multiLevelType w:val="hybridMultilevel"/>
    <w:tmpl w:val="488CAC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32CDB6">
      <w:numFmt w:val="bullet"/>
      <w:lvlText w:val="•"/>
      <w:lvlJc w:val="left"/>
      <w:pPr>
        <w:ind w:left="1080" w:hanging="360"/>
      </w:pPr>
      <w:rPr>
        <w:rFonts w:ascii="PingFang TC" w:eastAsia="PingFang TC" w:hAnsi="PingFang TC" w:cs="PingFang TC" w:hint="eastAsia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F878D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1D19C2"/>
    <w:multiLevelType w:val="hybridMultilevel"/>
    <w:tmpl w:val="BEB6EFEA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39B1B8C"/>
    <w:multiLevelType w:val="hybridMultilevel"/>
    <w:tmpl w:val="6E041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74679"/>
    <w:multiLevelType w:val="hybridMultilevel"/>
    <w:tmpl w:val="8876B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C1DBC"/>
    <w:multiLevelType w:val="hybridMultilevel"/>
    <w:tmpl w:val="FBBAD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D06A2"/>
    <w:multiLevelType w:val="hybridMultilevel"/>
    <w:tmpl w:val="47E473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299086C"/>
    <w:multiLevelType w:val="hybridMultilevel"/>
    <w:tmpl w:val="6EAE6552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677D0"/>
    <w:multiLevelType w:val="hybridMultilevel"/>
    <w:tmpl w:val="5E5ECE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6160D"/>
    <w:multiLevelType w:val="hybridMultilevel"/>
    <w:tmpl w:val="BEB6EFEA"/>
    <w:lvl w:ilvl="0" w:tplc="E4CAAB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62A92763"/>
    <w:multiLevelType w:val="hybridMultilevel"/>
    <w:tmpl w:val="363E5E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A182A"/>
    <w:multiLevelType w:val="hybridMultilevel"/>
    <w:tmpl w:val="FC6A1D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B7B96"/>
    <w:multiLevelType w:val="hybridMultilevel"/>
    <w:tmpl w:val="108C1F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E876FF"/>
    <w:multiLevelType w:val="multilevel"/>
    <w:tmpl w:val="E4006112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03B587E"/>
    <w:multiLevelType w:val="hybridMultilevel"/>
    <w:tmpl w:val="2054A2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46491E"/>
    <w:multiLevelType w:val="hybridMultilevel"/>
    <w:tmpl w:val="B95480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467D2"/>
    <w:multiLevelType w:val="hybridMultilevel"/>
    <w:tmpl w:val="EF5A0832"/>
    <w:lvl w:ilvl="0" w:tplc="BD20F93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</w:num>
  <w:num w:numId="3">
    <w:abstractNumId w:val="14"/>
  </w:num>
  <w:num w:numId="4">
    <w:abstractNumId w:val="14"/>
  </w:num>
  <w:num w:numId="5">
    <w:abstractNumId w:val="11"/>
  </w:num>
  <w:num w:numId="6">
    <w:abstractNumId w:val="12"/>
  </w:num>
  <w:num w:numId="7">
    <w:abstractNumId w:val="24"/>
  </w:num>
  <w:num w:numId="8">
    <w:abstractNumId w:val="23"/>
  </w:num>
  <w:num w:numId="9">
    <w:abstractNumId w:val="5"/>
  </w:num>
  <w:num w:numId="10">
    <w:abstractNumId w:val="13"/>
  </w:num>
  <w:num w:numId="11">
    <w:abstractNumId w:val="3"/>
  </w:num>
  <w:num w:numId="12">
    <w:abstractNumId w:val="19"/>
  </w:num>
  <w:num w:numId="13">
    <w:abstractNumId w:val="17"/>
  </w:num>
  <w:num w:numId="14">
    <w:abstractNumId w:val="2"/>
  </w:num>
  <w:num w:numId="15">
    <w:abstractNumId w:val="9"/>
  </w:num>
  <w:num w:numId="16">
    <w:abstractNumId w:val="0"/>
  </w:num>
  <w:num w:numId="17">
    <w:abstractNumId w:val="1"/>
  </w:num>
  <w:num w:numId="18">
    <w:abstractNumId w:val="18"/>
  </w:num>
  <w:num w:numId="19">
    <w:abstractNumId w:val="10"/>
  </w:num>
  <w:num w:numId="20">
    <w:abstractNumId w:val="20"/>
  </w:num>
  <w:num w:numId="21">
    <w:abstractNumId w:val="16"/>
  </w:num>
  <w:num w:numId="22">
    <w:abstractNumId w:val="15"/>
  </w:num>
  <w:num w:numId="23">
    <w:abstractNumId w:val="4"/>
  </w:num>
  <w:num w:numId="24">
    <w:abstractNumId w:val="22"/>
  </w:num>
  <w:num w:numId="25">
    <w:abstractNumId w:val="7"/>
  </w:num>
  <w:num w:numId="26">
    <w:abstractNumId w:val="6"/>
  </w:num>
  <w:num w:numId="27">
    <w:abstractNumId w:val="21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65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536"/>
    <w:rsid w:val="002D2B1F"/>
    <w:rsid w:val="003C1695"/>
    <w:rsid w:val="00607920"/>
    <w:rsid w:val="00804486"/>
    <w:rsid w:val="008C4F99"/>
    <w:rsid w:val="00B0796E"/>
    <w:rsid w:val="00B237DE"/>
    <w:rsid w:val="00BB76AF"/>
    <w:rsid w:val="00C1712A"/>
    <w:rsid w:val="00CB3AB3"/>
    <w:rsid w:val="00D012FC"/>
    <w:rsid w:val="00DB7FC2"/>
    <w:rsid w:val="00E3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6E809"/>
  <w15:chartTrackingRefBased/>
  <w15:docId w15:val="{29848D3E-E7DE-4985-A09A-25F31394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96E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C169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C1695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C1695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C169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C169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C1695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C1695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C1695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1695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C1695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3C1695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3C1695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3C1695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3C169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3C1695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3C169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3C1695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3C1695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3C1695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3C1695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3C169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3C169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DB7FC2"/>
    <w:pPr>
      <w:ind w:firstLineChars="0" w:firstLine="0"/>
      <w:jc w:val="center"/>
    </w:pPr>
    <w:rPr>
      <w:noProof/>
    </w:rPr>
  </w:style>
  <w:style w:type="character" w:styleId="a8">
    <w:name w:val="line number"/>
    <w:uiPriority w:val="99"/>
    <w:semiHidden/>
    <w:unhideWhenUsed/>
    <w:rsid w:val="003C1695"/>
  </w:style>
  <w:style w:type="paragraph" w:customStyle="1" w:styleId="a9">
    <w:name w:val="机构信息"/>
    <w:basedOn w:val="a"/>
    <w:link w:val="aa"/>
    <w:autoRedefine/>
    <w:qFormat/>
    <w:rsid w:val="003C1695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3C1695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3C1695"/>
    <w:pPr>
      <w:ind w:firstLineChars="0" w:firstLine="0"/>
    </w:pPr>
  </w:style>
  <w:style w:type="paragraph" w:styleId="ac">
    <w:name w:val="Normal (Web)"/>
    <w:basedOn w:val="a"/>
    <w:uiPriority w:val="99"/>
    <w:unhideWhenUsed/>
    <w:rsid w:val="003C1695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3C1695"/>
    <w:pPr>
      <w:ind w:firstLineChars="0" w:firstLine="0"/>
    </w:pPr>
  </w:style>
  <w:style w:type="paragraph" w:customStyle="1" w:styleId="ae">
    <w:name w:val="图注"/>
    <w:basedOn w:val="a4"/>
    <w:autoRedefine/>
    <w:qFormat/>
    <w:rsid w:val="003C1695"/>
  </w:style>
  <w:style w:type="table" w:styleId="af">
    <w:name w:val="Table Grid"/>
    <w:basedOn w:val="a1"/>
    <w:uiPriority w:val="59"/>
    <w:qFormat/>
    <w:rsid w:val="003C1695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B0796E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B0796E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3C1695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3C1695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3C1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3C1695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3C1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3C1695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3C1695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3C1695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3C169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3C1695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3C1695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3C1695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3C1695"/>
    <w:pPr>
      <w:ind w:firstLineChars="0" w:firstLine="0"/>
    </w:pPr>
  </w:style>
  <w:style w:type="paragraph" w:styleId="aff">
    <w:name w:val="Balloon Text"/>
    <w:basedOn w:val="a"/>
    <w:link w:val="aff0"/>
    <w:uiPriority w:val="99"/>
    <w:semiHidden/>
    <w:unhideWhenUsed/>
    <w:rsid w:val="00B0796E"/>
    <w:rPr>
      <w:sz w:val="18"/>
      <w:szCs w:val="18"/>
    </w:rPr>
  </w:style>
  <w:style w:type="character" w:customStyle="1" w:styleId="aff0">
    <w:name w:val="批注框文本 字符"/>
    <w:basedOn w:val="a0"/>
    <w:link w:val="aff"/>
    <w:uiPriority w:val="99"/>
    <w:semiHidden/>
    <w:rsid w:val="00B0796E"/>
    <w:rPr>
      <w:rFonts w:ascii="Times New Roman" w:eastAsia="Times New Roman" w:hAnsi="Times New Roman" w:cs="Times New Roman"/>
      <w:sz w:val="18"/>
      <w:szCs w:val="18"/>
    </w:rPr>
  </w:style>
  <w:style w:type="paragraph" w:styleId="aff1">
    <w:name w:val="annotation text"/>
    <w:basedOn w:val="aff"/>
    <w:link w:val="aff2"/>
    <w:autoRedefine/>
    <w:uiPriority w:val="99"/>
    <w:unhideWhenUsed/>
    <w:qFormat/>
    <w:rsid w:val="00B0796E"/>
    <w:pPr>
      <w:ind w:firstLineChars="0" w:firstLine="0"/>
    </w:pPr>
    <w:rPr>
      <w:rFonts w:eastAsiaTheme="minorEastAsia"/>
      <w:szCs w:val="22"/>
    </w:rPr>
  </w:style>
  <w:style w:type="character" w:customStyle="1" w:styleId="aff2">
    <w:name w:val="批注文字 字符"/>
    <w:basedOn w:val="a0"/>
    <w:link w:val="aff1"/>
    <w:uiPriority w:val="99"/>
    <w:qFormat/>
    <w:rsid w:val="00B0796E"/>
    <w:rPr>
      <w:rFonts w:ascii="Times New Roman" w:hAnsi="Times New Roman" w:cs="Times New Roman"/>
      <w:sz w:val="18"/>
    </w:rPr>
  </w:style>
  <w:style w:type="character" w:customStyle="1" w:styleId="aff3">
    <w:name w:val="批注主题 字符"/>
    <w:basedOn w:val="aff2"/>
    <w:link w:val="aff4"/>
    <w:uiPriority w:val="99"/>
    <w:semiHidden/>
    <w:rsid w:val="00B0796E"/>
    <w:rPr>
      <w:rFonts w:ascii="Times New Roman" w:hAnsi="Times New Roman" w:cs="Times New Roman"/>
      <w:b/>
      <w:bCs/>
      <w:sz w:val="18"/>
      <w:szCs w:val="21"/>
    </w:rPr>
  </w:style>
  <w:style w:type="paragraph" w:styleId="aff4">
    <w:name w:val="annotation subject"/>
    <w:basedOn w:val="aff1"/>
    <w:next w:val="aff1"/>
    <w:link w:val="aff3"/>
    <w:uiPriority w:val="99"/>
    <w:semiHidden/>
    <w:unhideWhenUsed/>
    <w:rsid w:val="00B0796E"/>
    <w:pPr>
      <w:ind w:firstLineChars="200" w:firstLine="200"/>
      <w:jc w:val="left"/>
    </w:pPr>
    <w:rPr>
      <w:b/>
      <w:bCs/>
      <w:sz w:val="21"/>
      <w:szCs w:val="21"/>
    </w:rPr>
  </w:style>
  <w:style w:type="character" w:styleId="aff5">
    <w:name w:val="Emphasis"/>
    <w:basedOn w:val="a0"/>
    <w:uiPriority w:val="20"/>
    <w:qFormat/>
    <w:rsid w:val="00B0796E"/>
    <w:rPr>
      <w:i/>
      <w:iCs/>
    </w:rPr>
  </w:style>
  <w:style w:type="character" w:styleId="aff6">
    <w:name w:val="Hyperlink"/>
    <w:basedOn w:val="a0"/>
    <w:uiPriority w:val="99"/>
    <w:unhideWhenUsed/>
    <w:rsid w:val="00B079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1156</Words>
  <Characters>6594</Characters>
  <Application>Microsoft Office Word</Application>
  <DocSecurity>0</DocSecurity>
  <Lines>54</Lines>
  <Paragraphs>15</Paragraphs>
  <ScaleCrop>false</ScaleCrop>
  <Company/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Olivia</cp:lastModifiedBy>
  <cp:revision>8</cp:revision>
  <dcterms:created xsi:type="dcterms:W3CDTF">2025-02-26T07:51:00Z</dcterms:created>
  <dcterms:modified xsi:type="dcterms:W3CDTF">2025-03-20T01:22:00Z</dcterms:modified>
</cp:coreProperties>
</file>